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FF" w:rsidRPr="00554693" w:rsidRDefault="006E7EFF" w:rsidP="006E7EFF">
      <w:pPr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2313"/>
        <w:gridCol w:w="863"/>
        <w:gridCol w:w="6"/>
        <w:gridCol w:w="3908"/>
        <w:gridCol w:w="1450"/>
        <w:gridCol w:w="1880"/>
      </w:tblGrid>
      <w:tr w:rsidR="006E7EFF" w:rsidRPr="008807EE" w:rsidTr="008877B4">
        <w:trPr>
          <w:trHeight w:val="473"/>
        </w:trPr>
        <w:tc>
          <w:tcPr>
            <w:tcW w:w="1524" w:type="pct"/>
            <w:gridSpan w:val="2"/>
            <w:hideMark/>
          </w:tcPr>
          <w:p w:rsidR="006E7EFF" w:rsidRPr="008807EE" w:rsidRDefault="006E7EFF" w:rsidP="001850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7EE">
              <w:rPr>
                <w:rFonts w:ascii="Times New Roman" w:eastAsia="Times New Roman,Calibri" w:hAnsi="Times New Roman" w:cs="Times New Roman"/>
                <w:b/>
                <w:bCs/>
                <w:sz w:val="28"/>
                <w:szCs w:val="28"/>
                <w:lang w:val="kk-KZ"/>
              </w:rPr>
              <w:t>Раздел долгосрочного плана</w:t>
            </w:r>
            <w:bookmarkStart w:id="0" w:name="_Toc502233614"/>
            <w:r w:rsidR="00547579" w:rsidRPr="008807EE">
              <w:rPr>
                <w:rFonts w:ascii="Times New Roman" w:eastAsia="Times New Roman,Calibri" w:hAnsi="Times New Roman" w:cs="Times New Roman"/>
                <w:b/>
                <w:bCs/>
                <w:sz w:val="28"/>
                <w:szCs w:val="28"/>
                <w:lang w:val="kk-KZ"/>
              </w:rPr>
              <w:t>:</w:t>
            </w:r>
            <w:r w:rsidR="0023644E" w:rsidRPr="008807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3644E" w:rsidRPr="008807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6.</w:t>
            </w:r>
            <w:r w:rsidR="0023644E" w:rsidRPr="008807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3В: Линейные неравенства с одной переменной</w:t>
            </w:r>
            <w:bookmarkEnd w:id="0"/>
            <w:r w:rsidR="00AE0534" w:rsidRPr="008807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="0023644E"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76" w:type="pct"/>
            <w:gridSpan w:val="4"/>
            <w:hideMark/>
          </w:tcPr>
          <w:p w:rsidR="006E7EFF" w:rsidRPr="008807EE" w:rsidRDefault="00DC08DF" w:rsidP="00185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ГУ «</w:t>
            </w:r>
            <w:r w:rsidR="005F619C"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СШ № 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Целиноградского района»</w:t>
            </w:r>
          </w:p>
          <w:p w:rsidR="006E7EFF" w:rsidRPr="008807EE" w:rsidRDefault="006E7EFF" w:rsidP="001850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7EFF" w:rsidRPr="008807EE" w:rsidTr="008877B4">
        <w:trPr>
          <w:trHeight w:val="473"/>
        </w:trPr>
        <w:tc>
          <w:tcPr>
            <w:tcW w:w="1524" w:type="pct"/>
            <w:gridSpan w:val="2"/>
          </w:tcPr>
          <w:p w:rsidR="006E7EFF" w:rsidRPr="008807EE" w:rsidRDefault="006E7EFF" w:rsidP="00185013">
            <w:pPr>
              <w:contextualSpacing/>
              <w:outlineLvl w:val="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Дата:</w:t>
            </w:r>
            <w:r w:rsidR="00BD1D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13.02.19</w:t>
            </w:r>
          </w:p>
        </w:tc>
        <w:tc>
          <w:tcPr>
            <w:tcW w:w="3476" w:type="pct"/>
            <w:gridSpan w:val="4"/>
          </w:tcPr>
          <w:p w:rsidR="006E7EFF" w:rsidRPr="008807EE" w:rsidRDefault="006E7EFF" w:rsidP="00185013">
            <w:pPr>
              <w:contextualSpacing/>
              <w:outlineLvl w:val="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ФИО учителя: </w:t>
            </w:r>
            <w:proofErr w:type="spellStart"/>
            <w:r w:rsidR="005F619C" w:rsidRPr="008807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Досжанов</w:t>
            </w:r>
            <w:proofErr w:type="spellEnd"/>
            <w:r w:rsidR="005F619C" w:rsidRPr="008807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К.М</w:t>
            </w:r>
          </w:p>
        </w:tc>
      </w:tr>
      <w:tr w:rsidR="006E7EFF" w:rsidRPr="008807EE" w:rsidTr="00AE0534">
        <w:trPr>
          <w:trHeight w:val="412"/>
        </w:trPr>
        <w:tc>
          <w:tcPr>
            <w:tcW w:w="1527" w:type="pct"/>
            <w:gridSpan w:val="3"/>
            <w:hideMark/>
          </w:tcPr>
          <w:p w:rsidR="006E7EFF" w:rsidRPr="008807EE" w:rsidRDefault="006E7EFF" w:rsidP="00185013">
            <w:pPr>
              <w:contextualSpacing/>
              <w:outlineLvl w:val="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Класс: </w:t>
            </w:r>
            <w:r w:rsidR="00BD1D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8807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75" w:type="pct"/>
            <w:hideMark/>
          </w:tcPr>
          <w:p w:rsidR="006E7EFF" w:rsidRPr="008807EE" w:rsidRDefault="006E7EFF" w:rsidP="00185013">
            <w:pPr>
              <w:contextualSpacing/>
              <w:outlineLvl w:val="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присутствующих:</w:t>
            </w:r>
          </w:p>
        </w:tc>
        <w:tc>
          <w:tcPr>
            <w:tcW w:w="1598" w:type="pct"/>
            <w:gridSpan w:val="2"/>
            <w:hideMark/>
          </w:tcPr>
          <w:p w:rsidR="006E7EFF" w:rsidRPr="008807EE" w:rsidRDefault="006E7EFF" w:rsidP="00185013">
            <w:pPr>
              <w:contextualSpacing/>
              <w:outlineLvl w:val="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отсутствующих:</w:t>
            </w:r>
          </w:p>
        </w:tc>
      </w:tr>
      <w:tr w:rsidR="006E7EFF" w:rsidRPr="008807EE" w:rsidTr="00AE0534">
        <w:trPr>
          <w:trHeight w:val="270"/>
        </w:trPr>
        <w:tc>
          <w:tcPr>
            <w:tcW w:w="1527" w:type="pct"/>
            <w:gridSpan w:val="3"/>
            <w:hideMark/>
          </w:tcPr>
          <w:p w:rsidR="006E7EFF" w:rsidRPr="008807EE" w:rsidRDefault="006E7EFF" w:rsidP="00185013">
            <w:pPr>
              <w:contextualSpacing/>
              <w:outlineLvl w:val="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3473" w:type="pct"/>
            <w:gridSpan w:val="3"/>
          </w:tcPr>
          <w:p w:rsidR="006E7EFF" w:rsidRPr="008807EE" w:rsidRDefault="0023644E" w:rsidP="00185013">
            <w:pPr>
              <w:contextualSpacing/>
              <w:outlineLvl w:val="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Системы линейных неравенств с одной переменной. Решение системы линейных неравенств с одной переменной.</w:t>
            </w:r>
          </w:p>
        </w:tc>
      </w:tr>
      <w:tr w:rsidR="006E7EFF" w:rsidRPr="008807EE" w:rsidTr="00AE0534">
        <w:tc>
          <w:tcPr>
            <w:tcW w:w="1527" w:type="pct"/>
            <w:gridSpan w:val="3"/>
            <w:hideMark/>
          </w:tcPr>
          <w:p w:rsidR="006E7EFF" w:rsidRPr="008807EE" w:rsidRDefault="006E7EFF" w:rsidP="0018501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8807E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Цели обучения, которые достигаются на данном уроке</w:t>
            </w:r>
          </w:p>
        </w:tc>
        <w:tc>
          <w:tcPr>
            <w:tcW w:w="3473" w:type="pct"/>
            <w:gridSpan w:val="3"/>
          </w:tcPr>
          <w:p w:rsidR="00C87C08" w:rsidRPr="008807EE" w:rsidRDefault="0023644E" w:rsidP="002364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6.2.2.14 решать системы линейных неравенств с одной переменной;</w:t>
            </w:r>
          </w:p>
        </w:tc>
      </w:tr>
      <w:tr w:rsidR="006E7EFF" w:rsidRPr="008807EE" w:rsidTr="00AE0534">
        <w:trPr>
          <w:trHeight w:val="603"/>
        </w:trPr>
        <w:tc>
          <w:tcPr>
            <w:tcW w:w="1527" w:type="pct"/>
            <w:gridSpan w:val="3"/>
            <w:hideMark/>
          </w:tcPr>
          <w:p w:rsidR="006E7EFF" w:rsidRPr="008807EE" w:rsidRDefault="006E7EFF" w:rsidP="00185013">
            <w:pPr>
              <w:ind w:left="-468" w:firstLine="468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Цели урока</w:t>
            </w:r>
          </w:p>
        </w:tc>
        <w:tc>
          <w:tcPr>
            <w:tcW w:w="3473" w:type="pct"/>
            <w:gridSpan w:val="3"/>
          </w:tcPr>
          <w:p w:rsidR="00280231" w:rsidRPr="008807EE" w:rsidRDefault="00280231" w:rsidP="009B70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Учащиеся будут:</w:t>
            </w:r>
          </w:p>
          <w:p w:rsidR="006E7EFF" w:rsidRPr="008807EE" w:rsidRDefault="00280231" w:rsidP="001D7A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F0F5A"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решать системы линейных неравенств с одной переменной</w:t>
            </w:r>
            <w:r w:rsidR="00AE0534" w:rsidRPr="008807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E7EFF" w:rsidRPr="008807EE" w:rsidTr="00AE0534">
        <w:trPr>
          <w:trHeight w:val="603"/>
        </w:trPr>
        <w:tc>
          <w:tcPr>
            <w:tcW w:w="1527" w:type="pct"/>
            <w:gridSpan w:val="3"/>
          </w:tcPr>
          <w:p w:rsidR="006E7EFF" w:rsidRPr="008807EE" w:rsidRDefault="006E7EFF" w:rsidP="00185013">
            <w:pPr>
              <w:ind w:left="-468" w:firstLine="468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Критерии оценивания</w:t>
            </w:r>
          </w:p>
        </w:tc>
        <w:tc>
          <w:tcPr>
            <w:tcW w:w="3473" w:type="pct"/>
            <w:gridSpan w:val="3"/>
          </w:tcPr>
          <w:p w:rsidR="006E7EFF" w:rsidRPr="008807EE" w:rsidRDefault="00280231" w:rsidP="00177A6B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7E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Учащиеся:</w:t>
            </w:r>
            <w:bookmarkStart w:id="1" w:name="_GoBack"/>
            <w:bookmarkEnd w:id="1"/>
          </w:p>
          <w:p w:rsidR="00AA16A8" w:rsidRPr="008807EE" w:rsidRDefault="005575F2" w:rsidP="00AA16A8">
            <w:pPr>
              <w:pStyle w:val="Default"/>
              <w:rPr>
                <w:sz w:val="28"/>
                <w:szCs w:val="28"/>
              </w:rPr>
            </w:pPr>
            <w:r w:rsidRPr="008807EE">
              <w:rPr>
                <w:sz w:val="28"/>
                <w:szCs w:val="28"/>
              </w:rPr>
              <w:t>-</w:t>
            </w:r>
            <w:r w:rsidR="008F0F5A" w:rsidRPr="008807EE">
              <w:rPr>
                <w:sz w:val="28"/>
                <w:szCs w:val="28"/>
              </w:rPr>
              <w:t xml:space="preserve"> </w:t>
            </w:r>
            <w:r w:rsidR="00AA16A8" w:rsidRPr="008807EE">
              <w:rPr>
                <w:sz w:val="28"/>
                <w:szCs w:val="28"/>
              </w:rPr>
              <w:t xml:space="preserve">выполняет действия с неравенствами; </w:t>
            </w:r>
          </w:p>
          <w:p w:rsidR="00AA16A8" w:rsidRPr="008807EE" w:rsidRDefault="00AA16A8" w:rsidP="00AA16A8">
            <w:pPr>
              <w:pStyle w:val="Default"/>
              <w:rPr>
                <w:sz w:val="28"/>
                <w:szCs w:val="28"/>
              </w:rPr>
            </w:pPr>
            <w:proofErr w:type="gramStart"/>
            <w:r w:rsidRPr="008807EE">
              <w:rPr>
                <w:sz w:val="28"/>
                <w:szCs w:val="28"/>
              </w:rPr>
              <w:t xml:space="preserve">-изображает на координатной прямой пересечение и объединение числовых промежутков; </w:t>
            </w:r>
            <w:proofErr w:type="gramEnd"/>
          </w:p>
          <w:p w:rsidR="00AA16A8" w:rsidRPr="008807EE" w:rsidRDefault="00AA16A8" w:rsidP="00AA16A8">
            <w:pPr>
              <w:pStyle w:val="Default"/>
              <w:rPr>
                <w:sz w:val="28"/>
                <w:szCs w:val="28"/>
              </w:rPr>
            </w:pPr>
            <w:r w:rsidRPr="008807EE">
              <w:rPr>
                <w:sz w:val="28"/>
                <w:szCs w:val="28"/>
              </w:rPr>
              <w:t xml:space="preserve">-записывает решения неравенств в виде числового промежутка и записывает числовой промежуток в виде неравенства; </w:t>
            </w:r>
          </w:p>
          <w:p w:rsidR="000F1531" w:rsidRPr="008807EE" w:rsidRDefault="00AA16A8" w:rsidP="00AA16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-находит решение системы неравенств;</w:t>
            </w:r>
          </w:p>
        </w:tc>
      </w:tr>
      <w:tr w:rsidR="006E7EFF" w:rsidRPr="008807EE" w:rsidTr="00AE0534">
        <w:trPr>
          <w:trHeight w:val="603"/>
        </w:trPr>
        <w:tc>
          <w:tcPr>
            <w:tcW w:w="1527" w:type="pct"/>
            <w:gridSpan w:val="3"/>
          </w:tcPr>
          <w:p w:rsidR="006E7EFF" w:rsidRPr="008807EE" w:rsidRDefault="006E7EFF" w:rsidP="001850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Языковые цели</w:t>
            </w:r>
          </w:p>
        </w:tc>
        <w:tc>
          <w:tcPr>
            <w:tcW w:w="3473" w:type="pct"/>
            <w:gridSpan w:val="3"/>
          </w:tcPr>
          <w:p w:rsidR="00AD4596" w:rsidRPr="008807EE" w:rsidRDefault="006E7EFF" w:rsidP="00547579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Учащиеся будут:</w:t>
            </w:r>
          </w:p>
          <w:p w:rsidR="00AD4596" w:rsidRPr="008807EE" w:rsidRDefault="00AD4596" w:rsidP="00AD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– воспроизводить формулировку определения неравенства, верного числового неравенства, линейного неравенства с одной переменной;</w:t>
            </w:r>
          </w:p>
          <w:p w:rsidR="001A18DA" w:rsidRPr="008807EE" w:rsidRDefault="006E7EFF" w:rsidP="00AD4596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807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Предметная лексика и терминология</w:t>
            </w:r>
          </w:p>
          <w:p w:rsidR="001A18DA" w:rsidRPr="008807EE" w:rsidRDefault="001A18DA" w:rsidP="001A18D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– линейное неравенство;</w:t>
            </w:r>
          </w:p>
          <w:p w:rsidR="00AD4596" w:rsidRPr="008807EE" w:rsidRDefault="00AD4596" w:rsidP="00AD45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-числовой промежуток; </w:t>
            </w:r>
          </w:p>
          <w:p w:rsidR="00AD4596" w:rsidRPr="008807EE" w:rsidRDefault="00AD4596" w:rsidP="00AD45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– знаки сравнения строгих и нестрогих неравенств;</w:t>
            </w:r>
          </w:p>
          <w:p w:rsidR="00AD4596" w:rsidRPr="008807EE" w:rsidRDefault="00AD4596" w:rsidP="00AD45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– точки на числовой прямой входящие (не входящие) в числовой промежуток;</w:t>
            </w:r>
          </w:p>
          <w:p w:rsidR="00AD4596" w:rsidRPr="008807EE" w:rsidRDefault="00AD4596" w:rsidP="00AD459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</w:rPr>
              <w:t>– оценка выражения;</w:t>
            </w:r>
          </w:p>
          <w:p w:rsidR="006E7EFF" w:rsidRPr="006C57F8" w:rsidRDefault="00AD4596" w:rsidP="006C57F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– символы: &lt;, &gt;, </w:t>
            </w: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sym w:font="Symbol" w:char="F0C6"/>
            </w: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sym w:font="Symbol" w:char="F0CF"/>
            </w: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sym w:font="Symbol" w:char="F0CE"/>
            </w: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≤, ≥;</w:t>
            </w:r>
          </w:p>
        </w:tc>
      </w:tr>
      <w:tr w:rsidR="00547579" w:rsidRPr="008807EE" w:rsidTr="00AE0534">
        <w:trPr>
          <w:trHeight w:val="603"/>
        </w:trPr>
        <w:tc>
          <w:tcPr>
            <w:tcW w:w="1527" w:type="pct"/>
            <w:gridSpan w:val="3"/>
          </w:tcPr>
          <w:p w:rsidR="00547579" w:rsidRPr="008807EE" w:rsidRDefault="00547579" w:rsidP="0054757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Привитие ценностей</w:t>
            </w:r>
          </w:p>
        </w:tc>
        <w:tc>
          <w:tcPr>
            <w:tcW w:w="3473" w:type="pct"/>
            <w:gridSpan w:val="3"/>
            <w:hideMark/>
          </w:tcPr>
          <w:p w:rsidR="00547579" w:rsidRPr="008807EE" w:rsidRDefault="00547579" w:rsidP="00547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Умение учиться, добывать самостоятельно информацию, анализировать и адаптироваться к новым ситуациям, ставить проблемы и принимать решения, работать в команде, отвечать за качество своей работы, умение организовывать свое время. Привитие ценностей осуществляется посредством работ, запланированных на данном уроке.</w:t>
            </w:r>
          </w:p>
        </w:tc>
      </w:tr>
      <w:tr w:rsidR="00547579" w:rsidRPr="008807EE" w:rsidTr="00AE0534">
        <w:trPr>
          <w:trHeight w:val="603"/>
        </w:trPr>
        <w:tc>
          <w:tcPr>
            <w:tcW w:w="1527" w:type="pct"/>
            <w:gridSpan w:val="3"/>
          </w:tcPr>
          <w:p w:rsidR="00547579" w:rsidRPr="008807EE" w:rsidRDefault="00547579" w:rsidP="005475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 связи</w:t>
            </w:r>
          </w:p>
        </w:tc>
        <w:tc>
          <w:tcPr>
            <w:tcW w:w="3473" w:type="pct"/>
            <w:gridSpan w:val="3"/>
          </w:tcPr>
          <w:p w:rsidR="00547579" w:rsidRPr="008807EE" w:rsidRDefault="00547579" w:rsidP="00547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 данном уроке рассматриваются понятия, которые необходимы при различных вычислениях на уроках естественн</w:t>
            </w:r>
            <w:proofErr w:type="gramStart"/>
            <w:r w:rsidRPr="008807E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8807E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математического направления.</w:t>
            </w:r>
          </w:p>
        </w:tc>
      </w:tr>
      <w:tr w:rsidR="00547579" w:rsidRPr="008807EE" w:rsidTr="00AE0534">
        <w:tc>
          <w:tcPr>
            <w:tcW w:w="1527" w:type="pct"/>
            <w:gridSpan w:val="3"/>
          </w:tcPr>
          <w:p w:rsidR="00547579" w:rsidRPr="008807EE" w:rsidRDefault="00547579" w:rsidP="0054757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Предварительные знания</w:t>
            </w:r>
          </w:p>
        </w:tc>
        <w:tc>
          <w:tcPr>
            <w:tcW w:w="3473" w:type="pct"/>
            <w:gridSpan w:val="3"/>
            <w:hideMark/>
          </w:tcPr>
          <w:p w:rsidR="00547579" w:rsidRPr="008807EE" w:rsidRDefault="00547579" w:rsidP="00547579">
            <w:pPr>
              <w:widowControl w:val="0"/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Решение </w:t>
            </w:r>
            <w:proofErr w:type="gramStart"/>
            <w:r w:rsidRPr="008807EE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линейных</w:t>
            </w:r>
            <w:proofErr w:type="gramEnd"/>
            <w:r w:rsidRPr="008807EE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уравнении с одной переменной.</w:t>
            </w:r>
          </w:p>
        </w:tc>
      </w:tr>
      <w:tr w:rsidR="006E7EFF" w:rsidRPr="008807EE" w:rsidTr="008877B4">
        <w:tc>
          <w:tcPr>
            <w:tcW w:w="5000" w:type="pct"/>
            <w:gridSpan w:val="6"/>
          </w:tcPr>
          <w:p w:rsidR="006E7EFF" w:rsidRPr="008807EE" w:rsidRDefault="006E7EFF" w:rsidP="00547579">
            <w:pPr>
              <w:widowControl w:val="0"/>
              <w:spacing w:line="260" w:lineRule="exact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</w:p>
          <w:p w:rsidR="006E7EFF" w:rsidRPr="008807EE" w:rsidRDefault="006E7EFF" w:rsidP="00185013">
            <w:pPr>
              <w:widowControl w:val="0"/>
              <w:spacing w:line="2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Ход урока</w:t>
            </w:r>
          </w:p>
        </w:tc>
      </w:tr>
      <w:tr w:rsidR="006E7EFF" w:rsidRPr="008807EE" w:rsidTr="00AE0534">
        <w:trPr>
          <w:trHeight w:val="528"/>
        </w:trPr>
        <w:tc>
          <w:tcPr>
            <w:tcW w:w="1110" w:type="pct"/>
            <w:hideMark/>
          </w:tcPr>
          <w:p w:rsidR="006E7EFF" w:rsidRPr="008807EE" w:rsidRDefault="006E7EFF" w:rsidP="00185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Запланированные этапы урока</w:t>
            </w:r>
          </w:p>
        </w:tc>
        <w:tc>
          <w:tcPr>
            <w:tcW w:w="2988" w:type="pct"/>
            <w:gridSpan w:val="4"/>
            <w:hideMark/>
          </w:tcPr>
          <w:p w:rsidR="006E7EFF" w:rsidRPr="008807EE" w:rsidRDefault="006E7EFF" w:rsidP="00185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Запланированная деятельность на уроке</w:t>
            </w:r>
          </w:p>
        </w:tc>
        <w:tc>
          <w:tcPr>
            <w:tcW w:w="902" w:type="pct"/>
            <w:hideMark/>
          </w:tcPr>
          <w:p w:rsidR="006E7EFF" w:rsidRPr="008807EE" w:rsidRDefault="006E7EFF" w:rsidP="00185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</w:p>
        </w:tc>
      </w:tr>
      <w:tr w:rsidR="006E7EFF" w:rsidRPr="008807EE" w:rsidTr="00AE0534">
        <w:trPr>
          <w:trHeight w:val="558"/>
        </w:trPr>
        <w:tc>
          <w:tcPr>
            <w:tcW w:w="1110" w:type="pct"/>
          </w:tcPr>
          <w:p w:rsidR="006E7EFF" w:rsidRPr="008807EE" w:rsidRDefault="006E7EFF" w:rsidP="0018501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Организация урока</w:t>
            </w:r>
          </w:p>
          <w:p w:rsidR="006E7EFF" w:rsidRPr="008807EE" w:rsidRDefault="006E7EFF" w:rsidP="001850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0 -2</w:t>
            </w: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988" w:type="pct"/>
            <w:gridSpan w:val="4"/>
          </w:tcPr>
          <w:p w:rsidR="006E7EFF" w:rsidRPr="00FF358D" w:rsidRDefault="00A01329" w:rsidP="00FF358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01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Приветствие. Сегодня у нас на уроке присутствуют гости,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 обернитесь, улыбнитесь, у</w:t>
            </w:r>
            <w:r w:rsidRPr="00A01329">
              <w:rPr>
                <w:rFonts w:ascii="Times New Roman" w:eastAsia="Times New Roman" w:hAnsi="Times New Roman" w:cs="Times New Roman"/>
                <w:sz w:val="28"/>
                <w:szCs w:val="28"/>
              </w:rPr>
              <w:t>спокойтесь. Все у нас получится</w:t>
            </w:r>
            <w:r w:rsidR="007C7AB5"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C7AB5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Отметка отсутствующих</w:t>
            </w:r>
            <w:r w:rsidR="007C7AB5"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C7AB5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Проверка готовности учащихся к уроку.</w:t>
            </w:r>
            <w:r w:rsidR="008807EE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Урок нач</w:t>
            </w:r>
            <w:r w:rsid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инается с озвучивания эпиграфа. </w:t>
            </w:r>
            <w:r w:rsidR="008807EE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Слова великого франсузкого философа, математика, физика Рене Декарта </w:t>
            </w:r>
            <w:r w:rsidR="008807EE" w:rsidRPr="00FF35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8807EE" w:rsidRPr="00FF358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Для того чтобы усовершенствовать ум, надо больше рассуждать, чем заучивать</w:t>
            </w:r>
            <w:r w:rsidR="008807EE" w:rsidRPr="00FF35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  <w:tc>
          <w:tcPr>
            <w:tcW w:w="902" w:type="pct"/>
          </w:tcPr>
          <w:p w:rsidR="006E7EFF" w:rsidRPr="008807EE" w:rsidRDefault="006E7EFF" w:rsidP="00185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6E7EFF" w:rsidRPr="008807EE" w:rsidRDefault="006E7EFF" w:rsidP="00185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6E7EFF" w:rsidRPr="008807EE" w:rsidRDefault="006E7EFF" w:rsidP="00185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6E7EFF" w:rsidRPr="008807EE" w:rsidRDefault="006E7EFF" w:rsidP="00185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6E7EFF" w:rsidRPr="008807EE" w:rsidRDefault="006E7EFF" w:rsidP="00C87C0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E7EFF" w:rsidRPr="008807EE" w:rsidTr="00AE0534">
        <w:trPr>
          <w:trHeight w:val="1012"/>
        </w:trPr>
        <w:tc>
          <w:tcPr>
            <w:tcW w:w="1110" w:type="pct"/>
          </w:tcPr>
          <w:p w:rsidR="006E7EFF" w:rsidRPr="008807EE" w:rsidRDefault="006E7EFF" w:rsidP="0018501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Начало урока</w:t>
            </w:r>
          </w:p>
          <w:p w:rsidR="006E7EFF" w:rsidRPr="008807EE" w:rsidRDefault="00681EB9" w:rsidP="0018501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3 -10</w:t>
            </w:r>
            <w:r w:rsidR="00AE0534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E7EFF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</w:t>
            </w:r>
          </w:p>
          <w:p w:rsidR="006E7EFF" w:rsidRPr="008807EE" w:rsidRDefault="006E7EFF" w:rsidP="0018501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E7EFF" w:rsidRPr="008807EE" w:rsidRDefault="006E7EFF" w:rsidP="0018501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E7EFF" w:rsidRPr="008807EE" w:rsidRDefault="006E7EFF" w:rsidP="0018501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88" w:type="pct"/>
            <w:gridSpan w:val="4"/>
          </w:tcPr>
          <w:p w:rsidR="00875C4E" w:rsidRPr="008807EE" w:rsidRDefault="00875C4E" w:rsidP="00875C4E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Для того чтобы перейти к изучению нового материала, необходимо вспомнить ранее изученный материал.</w:t>
            </w:r>
            <w:r w:rsidRPr="008807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00479C" w:rsidRPr="008807EE" w:rsidRDefault="008807EE" w:rsidP="00875C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75C4E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875C4E" w:rsidRPr="008807EE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="00875C4E"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Этап обобщения и систематизации изученного. </w:t>
            </w:r>
          </w:p>
          <w:p w:rsidR="00B4610A" w:rsidRPr="008807EE" w:rsidRDefault="00875C4E" w:rsidP="00D73D01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(5 мин – выполнение заданий, 2 мин проверка) </w:t>
            </w:r>
            <w:r w:rsidR="008807EE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807EE" w:rsidRPr="00FF35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«Найди ошибку</w:t>
            </w:r>
            <w:r w:rsidR="00AE0534" w:rsidRPr="00FF35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»:</w:t>
            </w:r>
            <w:r w:rsidR="00AE0534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Опираясь на эпиграф </w:t>
            </w:r>
            <w:proofErr w:type="gramStart"/>
            <w:r w:rsidR="008807EE">
              <w:rPr>
                <w:rFonts w:ascii="Times New Roman" w:hAnsi="Times New Roman" w:cs="Times New Roman"/>
                <w:bCs/>
                <w:sz w:val="28"/>
                <w:szCs w:val="28"/>
              </w:rPr>
              <w:t>урока</w:t>
            </w:r>
            <w:proofErr w:type="gramEnd"/>
            <w:r w:rsidR="008807EE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</w:t>
            </w:r>
            <w:r w:rsidR="00D73D01">
              <w:rPr>
                <w:rFonts w:ascii="Times New Roman" w:hAnsi="Times New Roman" w:cs="Times New Roman"/>
                <w:sz w:val="28"/>
                <w:szCs w:val="28"/>
              </w:rPr>
              <w:t xml:space="preserve">рассуждая находят </w:t>
            </w: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ошибку в решении неравенства, объясн</w:t>
            </w:r>
            <w:r w:rsidR="00D73D01">
              <w:rPr>
                <w:rFonts w:ascii="Times New Roman" w:hAnsi="Times New Roman" w:cs="Times New Roman"/>
                <w:sz w:val="28"/>
                <w:szCs w:val="28"/>
              </w:rPr>
              <w:t>яя</w:t>
            </w: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почему допущена ошибка, запи</w:t>
            </w:r>
            <w:r w:rsidR="00D73D01">
              <w:rPr>
                <w:rFonts w:ascii="Times New Roman" w:hAnsi="Times New Roman" w:cs="Times New Roman"/>
                <w:sz w:val="28"/>
                <w:szCs w:val="28"/>
              </w:rPr>
              <w:t xml:space="preserve">сывают </w:t>
            </w: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правильное решение.</w:t>
            </w:r>
            <w:r w:rsidR="00D73D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73D01">
              <w:rPr>
                <w:rFonts w:ascii="Times New Roman" w:hAnsi="Times New Roman" w:cs="Times New Roman"/>
                <w:sz w:val="28"/>
                <w:szCs w:val="28"/>
              </w:rPr>
              <w:t>Учитель вызывает к доске двух учеников, которые на числовой прямой показывают промежутки.</w:t>
            </w:r>
            <w:proofErr w:type="gramEnd"/>
          </w:p>
        </w:tc>
        <w:tc>
          <w:tcPr>
            <w:tcW w:w="902" w:type="pct"/>
          </w:tcPr>
          <w:p w:rsidR="006E7EFF" w:rsidRPr="008807EE" w:rsidRDefault="00D73D01" w:rsidP="008877B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Листы А 4 с заданиями</w:t>
            </w:r>
            <w:r w:rsidR="00AE0534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6E7EFF" w:rsidRPr="008807EE" w:rsidRDefault="006E7EFF" w:rsidP="008877B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D2338" w:rsidRPr="008807EE" w:rsidRDefault="008D2338" w:rsidP="008877B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E7EFF" w:rsidRPr="008807EE" w:rsidRDefault="006E7EFF" w:rsidP="008877B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877B4" w:rsidRPr="008807EE" w:rsidTr="00FF358D">
        <w:trPr>
          <w:trHeight w:val="983"/>
        </w:trPr>
        <w:tc>
          <w:tcPr>
            <w:tcW w:w="1110" w:type="pct"/>
          </w:tcPr>
          <w:p w:rsidR="008877B4" w:rsidRPr="008807EE" w:rsidRDefault="00065159" w:rsidP="0006515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Середина урока</w:t>
            </w:r>
          </w:p>
          <w:p w:rsidR="00065159" w:rsidRPr="008807EE" w:rsidRDefault="004970F9" w:rsidP="0006515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  <w:r w:rsidR="00681EB9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-22</w:t>
            </w:r>
            <w:r w:rsidR="00065159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мин</w:t>
            </w:r>
          </w:p>
        </w:tc>
        <w:tc>
          <w:tcPr>
            <w:tcW w:w="2988" w:type="pct"/>
            <w:gridSpan w:val="4"/>
          </w:tcPr>
          <w:p w:rsidR="00875C4E" w:rsidRPr="008F25E6" w:rsidRDefault="00AB58CE" w:rsidP="00354A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задает вопросы: 1.</w:t>
            </w:r>
            <w:r w:rsidR="00875C4E" w:rsidRPr="00AB58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 решали неравенства? </w:t>
            </w:r>
            <w:r w:rsidR="00875C4E" w:rsidRPr="008807E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75C4E"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используя свойства</w:t>
            </w:r>
            <w:r w:rsidR="00875C4E" w:rsidRPr="008807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F25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C4E" w:rsidRPr="008807EE" w:rsidRDefault="00AB58CE" w:rsidP="00354A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75C4E" w:rsidRPr="00AB58CE">
              <w:rPr>
                <w:rFonts w:ascii="Times New Roman" w:hAnsi="Times New Roman" w:cs="Times New Roman"/>
                <w:b/>
                <w:sz w:val="28"/>
                <w:szCs w:val="28"/>
              </w:rPr>
              <w:t>Перечислите свойства, используемые при решении?</w:t>
            </w:r>
          </w:p>
          <w:p w:rsidR="00875C4E" w:rsidRPr="008807EE" w:rsidRDefault="00875C4E" w:rsidP="00354A54">
            <w:pPr>
              <w:pStyle w:val="a4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(- </w:t>
            </w:r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открывая скобки, знаки меняем на противоположные, если перед скобкой стоит знак минус;</w:t>
            </w:r>
            <w:proofErr w:type="gramEnd"/>
          </w:p>
          <w:p w:rsidR="00875C4E" w:rsidRPr="008807EE" w:rsidRDefault="00875C4E" w:rsidP="00354A54">
            <w:pPr>
              <w:pStyle w:val="a4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="00AE0534"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перенося слагаемые из одной части </w:t>
            </w:r>
            <w:proofErr w:type="gramStart"/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proofErr w:type="gramEnd"/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другу</w:t>
            </w:r>
            <w:proofErr w:type="gramEnd"/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меняем знаки;</w:t>
            </w:r>
          </w:p>
          <w:p w:rsidR="00875C4E" w:rsidRPr="008807EE" w:rsidRDefault="00875C4E" w:rsidP="00354A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если обе части неравенства умножить или разделить на одно и то же число положительное то получится равносильное ему неравенство, если умножить или разделить на одно и тоже отрицательное число обе части уравнения, то знак неравенства нужно поменять </w:t>
            </w:r>
            <w:proofErr w:type="gramStart"/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</w:t>
            </w:r>
            <w:proofErr w:type="gramEnd"/>
            <w:r w:rsidRPr="008807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противоположный.) </w:t>
            </w:r>
          </w:p>
          <w:p w:rsidR="00875C4E" w:rsidRPr="008B5EA1" w:rsidRDefault="00875C4E" w:rsidP="00354A5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3.Изучение новой темы.</w:t>
            </w:r>
            <w:r w:rsidR="00AE0534"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B5EA1">
              <w:rPr>
                <w:rFonts w:ascii="Times New Roman" w:hAnsi="Times New Roman" w:cs="Times New Roman"/>
                <w:bCs/>
                <w:sz w:val="28"/>
                <w:szCs w:val="28"/>
              </w:rPr>
              <w:t>Показываются картинки</w:t>
            </w:r>
            <w:r w:rsidR="00AB58C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(система, видеонаблюдение, вентиляция, отопление</w:t>
            </w:r>
            <w:r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  <w:r w:rsidRPr="008807E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. </w:t>
            </w:r>
          </w:p>
          <w:p w:rsidR="00875C4E" w:rsidRPr="008807EE" w:rsidRDefault="00875C4E" w:rsidP="0054757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Ребята, что показано на фотографиях? Что же их объединяет?</w:t>
            </w: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Правильно, слов</w:t>
            </w:r>
            <w:proofErr w:type="gramStart"/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о-</w:t>
            </w:r>
            <w:proofErr w:type="gramEnd"/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система. </w:t>
            </w:r>
          </w:p>
          <w:p w:rsidR="00875C4E" w:rsidRPr="008807EE" w:rsidRDefault="00875C4E" w:rsidP="0054757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А какую тему мы изучали на прошлых уроках?</w:t>
            </w: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(неравенства с одной переменной).</w:t>
            </w:r>
          </w:p>
          <w:p w:rsidR="00875C4E" w:rsidRPr="008807EE" w:rsidRDefault="00875C4E" w:rsidP="0054757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А что мы </w:t>
            </w:r>
            <w:r w:rsidR="008B5EA1">
              <w:rPr>
                <w:rFonts w:ascii="Times New Roman" w:hAnsi="Times New Roman" w:cs="Times New Roman"/>
                <w:sz w:val="28"/>
                <w:szCs w:val="28"/>
              </w:rPr>
              <w:t xml:space="preserve">должны </w:t>
            </w: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делать с системами?</w:t>
            </w:r>
            <w:r w:rsidR="00AE0534"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(решать) </w:t>
            </w:r>
          </w:p>
          <w:p w:rsidR="00875C4E" w:rsidRPr="008807EE" w:rsidRDefault="008B5EA1" w:rsidP="0054757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итак</w:t>
            </w:r>
            <w:r w:rsidR="00875C4E"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какая же тема нашего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875C4E"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Решение систем неравенств с одной переменной.</w:t>
            </w:r>
            <w:r w:rsidR="00AE0534"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75C4E"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Открываем тетради, записываем число и тему урока. </w:t>
            </w:r>
          </w:p>
          <w:p w:rsidR="00875C4E" w:rsidRPr="008807EE" w:rsidRDefault="008B5EA1" w:rsidP="0054757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Определяем </w:t>
            </w:r>
            <w:r w:rsidR="00875C4E"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нашего урока? </w:t>
            </w:r>
          </w:p>
          <w:p w:rsidR="00354A54" w:rsidRPr="008807EE" w:rsidRDefault="00875C4E" w:rsidP="0054757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0479C"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Что мы хотим узнать? </w:t>
            </w: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Научиться решать простейшие системы, содержащие неравенства с одной переменной).</w:t>
            </w:r>
          </w:p>
          <w:p w:rsidR="00354A54" w:rsidRPr="008807EE" w:rsidRDefault="00AE0534" w:rsidP="0054757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Проблемная задача: </w:t>
            </w:r>
            <w:r w:rsidR="00354A54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Боковая сторона равно</w:t>
            </w:r>
            <w:r w:rsidR="0022273A">
              <w:rPr>
                <w:rFonts w:ascii="Times New Roman" w:hAnsi="Times New Roman" w:cs="Times New Roman"/>
                <w:bCs/>
                <w:sz w:val="28"/>
                <w:szCs w:val="28"/>
              </w:rPr>
              <w:t>бедренного треугольника равна 15,2 см., а его периметр больше 39</w:t>
            </w:r>
            <w:r w:rsidR="00354A54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см. Какую длину может иметь основание треугольника?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Что обозначим за х? </w:t>
            </w:r>
            <w:r w:rsidRPr="008807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(основание)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Каким условиям должен удовлетворять х?</w:t>
            </w:r>
          </w:p>
          <w:p w:rsidR="00354A54" w:rsidRPr="008807EE" w:rsidRDefault="0022273A" w:rsidP="00354A5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1) 15,2 +15,2 +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х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&gt; 39     2) 15,2 +15,2 &gt;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х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</m:t>
                </m:r>
              </m:oMath>
            </m:oMathPara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Нужно найти значения х удовлетворяющие двум неравенствам, то есть решить систему неравенств.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Как нужно решать систему?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Решим каждое неравенство системы отдельно.</w:t>
            </w:r>
          </w:p>
          <w:p w:rsidR="00354A54" w:rsidRPr="008807EE" w:rsidRDefault="0097279F" w:rsidP="00354A5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Times New Roman" w:cs="Times New Roman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Times New Roman" w:cs="Times New Roman"/>
                            <w:bCs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15,2+15,2+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&gt;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39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15,2+15,2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&gt;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eqArr>
                  </m:e>
                </m:d>
                <m:r>
                  <m:rPr>
                    <m:sty m:val="bi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&gt;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Times New Roman" w:cs="Times New Roman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Times New Roman" w:cs="Times New Roman"/>
                            <w:bCs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&gt;39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30,4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30,4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&gt;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eqArr>
                  </m:e>
                </m:d>
                <m:r>
                  <m:rPr>
                    <m:sty m:val="bi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&gt;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Times New Roman" w:cs="Times New Roman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Times New Roman" w:cs="Times New Roman"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&gt;8,6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&lt;30,4</m:t>
                        </m:r>
                      </m:e>
                    </m:eqArr>
                  </m:e>
                </m:d>
              </m:oMath>
            </m:oMathPara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Проиллюстрируем решения каждого неравенства на одной числовой прямой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Какие же значения х будут решениями системы?</w:t>
            </w:r>
          </w:p>
          <w:p w:rsidR="00354A54" w:rsidRPr="008807EE" w:rsidRDefault="00547579" w:rsidP="00354A5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m:oMath>
              <m:r>
                <w:rPr>
                  <w:rFonts w:ascii="Cambria Math" w:hAnsi="Times New Roman" w:cs="Times New Roman"/>
                  <w:sz w:val="28"/>
                  <w:szCs w:val="28"/>
                </w:rPr>
                <m:t>х</m:t>
              </m:r>
              <m:r>
                <w:rPr>
                  <w:rFonts w:ascii="Cambria Math" w:hAnsi="Times New Roman" w:cs="Times New Roman"/>
                  <w:bCs/>
                  <w:i/>
                  <w:position w:val="-4"/>
                  <w:sz w:val="28"/>
                  <w:szCs w:val="28"/>
                </w:rPr>
                <w:object w:dxaOrig="200" w:dyaOrig="20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9.75pt;height:9.75pt" o:ole="">
                    <v:imagedata r:id="rId5" o:title=""/>
                  </v:shape>
                  <o:OLEObject Type="Embed" ProgID="Equation.3" ShapeID="_x0000_i1025" DrawAspect="Content" ObjectID="_1611128095" r:id="rId6"/>
                </w:objec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( 8,6; 30,4)</m:t>
              </m:r>
            </m:oMath>
            <w:r w:rsidR="00354A54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gramStart"/>
            <w:r w:rsidR="00354A54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="00354A54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принадлежащее интервалу).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Что назовем решением системы?</w:t>
            </w:r>
            <w:r w:rsidR="00AA16A8"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Решением системы неравенств с одной переменной называется значение</w:t>
            </w:r>
            <w:r w:rsidR="00AE0534"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r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переменной, при котором вер</w:t>
            </w:r>
            <w:r w:rsidR="00AE0534"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но каждое из неравенств системы.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Что значит решить систему неравенств?</w:t>
            </w:r>
            <w:r w:rsidR="00AE0534"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Решить систему неравенств– </w:t>
            </w:r>
            <w:proofErr w:type="gramStart"/>
            <w:r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зн</w:t>
            </w:r>
            <w:proofErr w:type="gramEnd"/>
            <w:r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ачит найти все её решени</w:t>
            </w:r>
            <w:r w:rsidR="00AE0534"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я или доказать, что решений нет.</w:t>
            </w:r>
          </w:p>
          <w:p w:rsidR="0023644E" w:rsidRPr="008807EE" w:rsidRDefault="0023644E" w:rsidP="00354A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должны определить, удовлетворяет ли решение двум неравенствам или только одному; и понять, что представляет собой изображение решения </w:t>
            </w:r>
            <w:proofErr w:type="gramStart"/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числовой прямой.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75548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Предложите учащимся составить алгоритм решения системы н</w:t>
            </w:r>
            <w:r w:rsidR="00AE0534" w:rsidRPr="00375548">
              <w:rPr>
                <w:rFonts w:ascii="Times New Roman" w:hAnsi="Times New Roman" w:cs="Times New Roman"/>
                <w:b/>
                <w:sz w:val="28"/>
                <w:szCs w:val="28"/>
              </w:rPr>
              <w:t>еравенств с одной переменной</w:t>
            </w:r>
            <w:proofErr w:type="gramStart"/>
            <w:r w:rsidR="00AE0534" w:rsidRPr="008807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E0534"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58D" w:rsidRPr="00BB43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</w:t>
            </w:r>
            <w:proofErr w:type="gramStart"/>
            <w:r w:rsidR="00FF358D" w:rsidRPr="00BB43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  <w:r w:rsidR="00FF358D" w:rsidRPr="00BB43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рупповая работа)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>1.Решить каждое неравенство системы.</w:t>
            </w:r>
          </w:p>
          <w:p w:rsidR="00BD1D81" w:rsidRDefault="00354A54" w:rsidP="00354A54">
            <w:pPr>
              <w:pStyle w:val="a4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>2. Изобраз</w:t>
            </w:r>
            <w:r w:rsidR="00AE0534"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ить графически решения каждого </w:t>
            </w:r>
          </w:p>
          <w:p w:rsidR="00354A54" w:rsidRPr="008807EE" w:rsidRDefault="00BD1D81" w:rsidP="00354A54">
            <w:pPr>
              <w:pStyle w:val="a4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</w:t>
            </w:r>
            <w:r w:rsidR="00354A54"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неравенства на </w:t>
            </w:r>
            <w:proofErr w:type="gramStart"/>
            <w:r w:rsidR="00354A54"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>координатной</w:t>
            </w:r>
            <w:proofErr w:type="gramEnd"/>
            <w:r w:rsidR="00354A54"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прямой.</w:t>
            </w:r>
          </w:p>
          <w:p w:rsidR="00BD1D81" w:rsidRDefault="00354A54" w:rsidP="00354A54">
            <w:pPr>
              <w:pStyle w:val="a4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3. Найти пересечение решений неравенств </w:t>
            </w:r>
            <w:proofErr w:type="gramStart"/>
            <w:r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>на</w:t>
            </w:r>
            <w:proofErr w:type="gramEnd"/>
            <w:r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354A54" w:rsidRPr="008807EE" w:rsidRDefault="00BD1D81" w:rsidP="00354A54">
            <w:pPr>
              <w:pStyle w:val="a4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</w:t>
            </w:r>
            <w:r w:rsidR="00354A54"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>одной координатной прямой.</w:t>
            </w:r>
          </w:p>
          <w:p w:rsidR="00354A54" w:rsidRPr="008807EE" w:rsidRDefault="00354A54" w:rsidP="00354A54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7EE">
              <w:rPr>
                <w:rFonts w:ascii="Times New Roman" w:hAnsi="Times New Roman" w:cs="Times New Roman"/>
                <w:iCs/>
                <w:sz w:val="28"/>
                <w:szCs w:val="28"/>
              </w:rPr>
              <w:t>4. Записать ответ в виде числового промежутка</w:t>
            </w:r>
            <w:r w:rsidRPr="008807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  <w:r w:rsidRPr="008807E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02" w:type="pct"/>
          </w:tcPr>
          <w:p w:rsidR="008877B4" w:rsidRPr="008807EE" w:rsidRDefault="008877B4" w:rsidP="00146B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13523" w:rsidRDefault="00613523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и защита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своих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58D" w:rsidRPr="008807EE" w:rsidRDefault="00FF358D" w:rsidP="005B7B7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498" w:rsidRPr="008807EE" w:rsidTr="00540E15">
        <w:trPr>
          <w:trHeight w:val="990"/>
        </w:trPr>
        <w:tc>
          <w:tcPr>
            <w:tcW w:w="1110" w:type="pct"/>
          </w:tcPr>
          <w:p w:rsidR="00E85498" w:rsidRPr="008807EE" w:rsidRDefault="00E85498" w:rsidP="00E854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Гимнастика для глаз</w:t>
            </w:r>
          </w:p>
          <w:p w:rsidR="00E85498" w:rsidRPr="008807EE" w:rsidRDefault="00681EB9" w:rsidP="00E854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  <w:r w:rsidR="00E85498" w:rsidRPr="008807EE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2988" w:type="pct"/>
            <w:gridSpan w:val="4"/>
          </w:tcPr>
          <w:p w:rsidR="00540E15" w:rsidRPr="008807EE" w:rsidRDefault="00540E15" w:rsidP="00E8549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Зажмуриться, движение вправо- влево, вверх-вниз, круговые движения. Повторяем по четыре раза. Зажмуриться, открываем глаза и продолжаем урок.</w:t>
            </w:r>
          </w:p>
        </w:tc>
        <w:tc>
          <w:tcPr>
            <w:tcW w:w="902" w:type="pct"/>
          </w:tcPr>
          <w:p w:rsidR="00E85498" w:rsidRPr="008807EE" w:rsidRDefault="00E85498" w:rsidP="00E8549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85498" w:rsidRPr="008807EE" w:rsidTr="00AE0534">
        <w:trPr>
          <w:trHeight w:val="861"/>
        </w:trPr>
        <w:tc>
          <w:tcPr>
            <w:tcW w:w="1110" w:type="pct"/>
          </w:tcPr>
          <w:p w:rsidR="00E85498" w:rsidRPr="008807EE" w:rsidRDefault="00E85498" w:rsidP="00E854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Середина урока</w:t>
            </w:r>
          </w:p>
          <w:p w:rsidR="00E85498" w:rsidRPr="008807EE" w:rsidRDefault="00681EB9" w:rsidP="00E8549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  <w:r w:rsidR="00E85498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-37</w:t>
            </w:r>
            <w:r w:rsidR="00AE0534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5498" w:rsidRPr="008807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</w:t>
            </w:r>
          </w:p>
        </w:tc>
        <w:tc>
          <w:tcPr>
            <w:tcW w:w="2988" w:type="pct"/>
            <w:gridSpan w:val="4"/>
          </w:tcPr>
          <w:p w:rsidR="00E85498" w:rsidRPr="00BB4374" w:rsidRDefault="00E844B9" w:rsidP="00FE3DA9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B437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</w:t>
            </w:r>
            <w:r w:rsidR="00FE3DA9" w:rsidRPr="00BB437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Индивидуальная работа</w:t>
            </w:r>
            <w:r w:rsidRPr="00BB437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  <w:r w:rsidR="00FE3DA9" w:rsidRPr="00BB437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</w:p>
          <w:p w:rsidR="00E844B9" w:rsidRDefault="004D41C0" w:rsidP="00FE3DA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Раздаются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листы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заданиями взятые с образовательного ресурса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Bilim</w:t>
            </w:r>
            <w:proofErr w:type="spellEnd"/>
            <w:r w:rsidRPr="004D41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land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  <w:p w:rsidR="00EA5D58" w:rsidRPr="00EA5D58" w:rsidRDefault="00EA5D58" w:rsidP="00FE3DA9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B437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(Парная работа)</w:t>
            </w:r>
          </w:p>
          <w:p w:rsidR="00A21CC9" w:rsidRDefault="00E844B9" w:rsidP="00FE3DA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После выполнения обмениваются работами, и производится взаимопроверка</w:t>
            </w:r>
            <w:r w:rsidR="00A21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шаблону.</w:t>
            </w:r>
          </w:p>
          <w:p w:rsidR="00BB4374" w:rsidRPr="00BB4374" w:rsidRDefault="00BB4374" w:rsidP="00BB43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74">
              <w:rPr>
                <w:rFonts w:ascii="Times New Roman" w:hAnsi="Times New Roman" w:cs="Times New Roman"/>
                <w:b/>
                <w:sz w:val="28"/>
                <w:szCs w:val="28"/>
              </w:rPr>
              <w:t>Дескриптор:</w:t>
            </w:r>
          </w:p>
          <w:p w:rsidR="00BB4374" w:rsidRPr="00BB4374" w:rsidRDefault="00BB4374" w:rsidP="00BB4374">
            <w:pPr>
              <w:pStyle w:val="a4"/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BB437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выполняет действия с неравенствами; </w:t>
            </w:r>
          </w:p>
          <w:p w:rsidR="00BB4374" w:rsidRDefault="00BB4374" w:rsidP="00BB4374">
            <w:pPr>
              <w:pStyle w:val="a4"/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изображает </w:t>
            </w:r>
            <w:proofErr w:type="gramStart"/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координатной прямой </w:t>
            </w:r>
          </w:p>
          <w:p w:rsidR="00BB4374" w:rsidRDefault="00BB4374" w:rsidP="00BB4374">
            <w:pPr>
              <w:pStyle w:val="a4"/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пересечение и объединение </w:t>
            </w:r>
            <w:proofErr w:type="gramStart"/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>числовых</w:t>
            </w:r>
            <w:proofErr w:type="gramEnd"/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BB4374" w:rsidRPr="00BB4374" w:rsidRDefault="00BB4374" w:rsidP="00BB4374">
            <w:pPr>
              <w:pStyle w:val="a4"/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промежутков; </w:t>
            </w:r>
          </w:p>
          <w:p w:rsidR="00BB4374" w:rsidRDefault="00BB4374" w:rsidP="00BB4374">
            <w:pPr>
              <w:pStyle w:val="a4"/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записывает решения неравенств в виде </w:t>
            </w:r>
          </w:p>
          <w:p w:rsidR="00BB4374" w:rsidRDefault="00BB4374" w:rsidP="00BB4374">
            <w:pPr>
              <w:pStyle w:val="a4"/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числового промежутка и записывает </w:t>
            </w:r>
            <w:proofErr w:type="gramStart"/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>числовой</w:t>
            </w:r>
            <w:proofErr w:type="gramEnd"/>
          </w:p>
          <w:p w:rsidR="00BB4374" w:rsidRPr="00BB4374" w:rsidRDefault="00BB4374" w:rsidP="00BB4374">
            <w:pPr>
              <w:pStyle w:val="a4"/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промежуток в виде неравенства; </w:t>
            </w:r>
          </w:p>
          <w:p w:rsidR="005D516C" w:rsidRPr="00BB4374" w:rsidRDefault="00BB4374" w:rsidP="00BB4374">
            <w:pPr>
              <w:pStyle w:val="a4"/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4374">
              <w:rPr>
                <w:rFonts w:ascii="Times New Roman" w:eastAsiaTheme="minorHAns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находит решение системы неравенств. </w:t>
            </w:r>
          </w:p>
          <w:p w:rsidR="00FE3DA9" w:rsidRPr="008807EE" w:rsidRDefault="00A21CC9" w:rsidP="00FE3DA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1CC9">
              <w:rPr>
                <w:rFonts w:ascii="Times New Roman" w:hAnsi="Times New Roman" w:cs="Times New Roman"/>
                <w:bCs/>
                <w:sz w:val="28"/>
                <w:szCs w:val="28"/>
              </w:rPr>
              <w:t>Учащимся предлагаются различные задачи для закрепления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</w:t>
            </w:r>
            <w:proofErr w:type="gramEnd"/>
            <w:r w:rsidRPr="00A21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Дифференцированный подход осуществляет учитель (уровень </w:t>
            </w:r>
            <w:r w:rsidRPr="00A21CC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  <w:r w:rsidRPr="00A21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или </w:t>
            </w:r>
            <w:r w:rsidRPr="00A21CC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  <w:r w:rsidRPr="00A21CC9">
              <w:rPr>
                <w:rFonts w:ascii="Times New Roman" w:hAnsi="Times New Roman" w:cs="Times New Roman"/>
                <w:bCs/>
                <w:sz w:val="28"/>
                <w:szCs w:val="28"/>
              </w:rPr>
              <w:t>).</w:t>
            </w:r>
          </w:p>
        </w:tc>
        <w:tc>
          <w:tcPr>
            <w:tcW w:w="902" w:type="pct"/>
          </w:tcPr>
          <w:p w:rsidR="00E85498" w:rsidRDefault="00FE3DA9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с заданиями</w:t>
            </w:r>
          </w:p>
          <w:p w:rsidR="002A7682" w:rsidRDefault="0097279F" w:rsidP="00540E15">
            <w:pPr>
              <w:widowControl w:val="0"/>
              <w:rPr>
                <w:noProof/>
              </w:rPr>
            </w:pPr>
            <w:hyperlink r:id="rId7" w:history="1">
              <w:r w:rsidR="002A7682" w:rsidRPr="000506DB">
                <w:rPr>
                  <w:rStyle w:val="ac"/>
                  <w:noProof/>
                </w:rPr>
                <w:t>https://bilimland.kz/upload/platform_lessons/L_12435/34.pdf?v1534935347833</w:t>
              </w:r>
            </w:hyperlink>
          </w:p>
          <w:p w:rsidR="002A7682" w:rsidRDefault="002A7682" w:rsidP="00540E15">
            <w:pPr>
              <w:widowControl w:val="0"/>
              <w:rPr>
                <w:noProof/>
              </w:rPr>
            </w:pPr>
          </w:p>
          <w:p w:rsidR="002A7682" w:rsidRDefault="002A7682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91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91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91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91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91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91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91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91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заданиями</w:t>
            </w:r>
          </w:p>
          <w:p w:rsidR="00234091" w:rsidRPr="008807EE" w:rsidRDefault="00234091" w:rsidP="00540E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(В,С)  </w:t>
            </w:r>
          </w:p>
        </w:tc>
      </w:tr>
      <w:tr w:rsidR="00E85498" w:rsidRPr="008807EE" w:rsidTr="00AE0534">
        <w:trPr>
          <w:trHeight w:val="528"/>
        </w:trPr>
        <w:tc>
          <w:tcPr>
            <w:tcW w:w="1110" w:type="pct"/>
          </w:tcPr>
          <w:p w:rsidR="00E85498" w:rsidRPr="008807EE" w:rsidRDefault="00E85498" w:rsidP="00E854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</w:rPr>
              <w:t>Конец урока</w:t>
            </w: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E85498" w:rsidRPr="008807EE" w:rsidRDefault="00AA16A8" w:rsidP="00E8549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7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E85498" w:rsidRPr="008807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85498" w:rsidRPr="008807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38-40 мин</w:t>
            </w:r>
          </w:p>
        </w:tc>
        <w:tc>
          <w:tcPr>
            <w:tcW w:w="2988" w:type="pct"/>
            <w:gridSpan w:val="4"/>
          </w:tcPr>
          <w:p w:rsidR="00E85498" w:rsidRDefault="00073B63" w:rsidP="00E8549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Рефлексия:</w:t>
            </w:r>
          </w:p>
          <w:p w:rsidR="00BD1D81" w:rsidRDefault="00EA5D58" w:rsidP="00EA5D5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Я выполняю____________</w:t>
            </w:r>
          </w:p>
          <w:p w:rsidR="00EA5D58" w:rsidRDefault="00EA5D58" w:rsidP="00EA5D5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Я изображаю___________</w:t>
            </w:r>
          </w:p>
          <w:p w:rsidR="00EA5D58" w:rsidRDefault="00EA5D58" w:rsidP="00EA5D5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Я записываю___________</w:t>
            </w:r>
          </w:p>
          <w:p w:rsidR="004970F9" w:rsidRDefault="00EA5D58" w:rsidP="00E8549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Я</w:t>
            </w:r>
            <w:r w:rsidR="00BD31F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нахожу______________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E85498" w:rsidRPr="008807EE" w:rsidRDefault="00E85498" w:rsidP="00E8549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Домашняя работа:</w:t>
            </w:r>
            <w:r w:rsidR="00465D9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№1031 </w:t>
            </w:r>
            <w:r w:rsidR="00E04970" w:rsidRPr="008807E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стр.</w:t>
            </w:r>
            <w:r w:rsidR="00073B6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67</w:t>
            </w:r>
          </w:p>
        </w:tc>
        <w:tc>
          <w:tcPr>
            <w:tcW w:w="902" w:type="pct"/>
          </w:tcPr>
          <w:p w:rsidR="00E85498" w:rsidRDefault="00073B63" w:rsidP="00465D9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Учебник</w:t>
            </w:r>
            <w:r w:rsidR="009B6F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6кл. Математика</w:t>
            </w:r>
          </w:p>
          <w:p w:rsidR="00073B63" w:rsidRDefault="00073B63" w:rsidP="00465D9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Мектеп</w:t>
            </w:r>
            <w:proofErr w:type="spellEnd"/>
          </w:p>
          <w:p w:rsidR="00073B63" w:rsidRPr="008807EE" w:rsidRDefault="00073B63" w:rsidP="00465D9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Абылкасымова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А.Е</w:t>
            </w:r>
            <w:r w:rsidR="009B6F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др.</w:t>
            </w:r>
          </w:p>
        </w:tc>
      </w:tr>
    </w:tbl>
    <w:p w:rsidR="006E7EFF" w:rsidRPr="008807EE" w:rsidRDefault="006E7EFF" w:rsidP="006E7EF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12" w:space="0" w:color="2976A4"/>
          <w:left w:val="single" w:sz="12" w:space="0" w:color="2976A4"/>
          <w:bottom w:val="single" w:sz="12" w:space="0" w:color="2976A4"/>
          <w:right w:val="single" w:sz="12" w:space="0" w:color="2976A4"/>
          <w:insideH w:val="single" w:sz="6" w:space="0" w:color="2976A4"/>
          <w:insideV w:val="single" w:sz="6" w:space="0" w:color="2976A4"/>
        </w:tblBorders>
        <w:tblLayout w:type="fixed"/>
        <w:tblLook w:val="04A0"/>
      </w:tblPr>
      <w:tblGrid>
        <w:gridCol w:w="3577"/>
        <w:gridCol w:w="3557"/>
        <w:gridCol w:w="3286"/>
      </w:tblGrid>
      <w:tr w:rsidR="006E7EFF" w:rsidRPr="008807EE" w:rsidTr="00AE0534">
        <w:trPr>
          <w:trHeight w:val="1195"/>
        </w:trPr>
        <w:tc>
          <w:tcPr>
            <w:tcW w:w="1716" w:type="pct"/>
            <w:tcBorders>
              <w:top w:val="single" w:sz="6" w:space="0" w:color="2976A4"/>
              <w:left w:val="single" w:sz="12" w:space="0" w:color="2976A4"/>
              <w:bottom w:val="single" w:sz="6" w:space="0" w:color="2976A4"/>
              <w:right w:val="single" w:sz="6" w:space="0" w:color="2976A4"/>
            </w:tcBorders>
          </w:tcPr>
          <w:p w:rsidR="006E7EFF" w:rsidRPr="008807EE" w:rsidRDefault="006E7EFF" w:rsidP="0018501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Дифференциация – как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707" w:type="pct"/>
            <w:tcBorders>
              <w:top w:val="single" w:sz="6" w:space="0" w:color="2976A4"/>
              <w:left w:val="single" w:sz="6" w:space="0" w:color="2976A4"/>
              <w:bottom w:val="single" w:sz="6" w:space="0" w:color="2976A4"/>
              <w:right w:val="single" w:sz="6" w:space="0" w:color="2976A4"/>
            </w:tcBorders>
          </w:tcPr>
          <w:p w:rsidR="006E7EFF" w:rsidRPr="008807EE" w:rsidRDefault="006E7EFF" w:rsidP="00185013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Оценивание – как Вы планируете проверить уровень усвоения материала учащихся?</w:t>
            </w:r>
          </w:p>
        </w:tc>
        <w:tc>
          <w:tcPr>
            <w:tcW w:w="1577" w:type="pct"/>
            <w:tcBorders>
              <w:top w:val="single" w:sz="6" w:space="0" w:color="2976A4"/>
              <w:left w:val="single" w:sz="6" w:space="0" w:color="2976A4"/>
              <w:bottom w:val="single" w:sz="6" w:space="0" w:color="2976A4"/>
              <w:right w:val="single" w:sz="12" w:space="0" w:color="2976A4"/>
            </w:tcBorders>
          </w:tcPr>
          <w:p w:rsidR="006E7EFF" w:rsidRPr="008807EE" w:rsidRDefault="006E7EFF" w:rsidP="0018501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 связи</w:t>
            </w: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Здоровье и безопасность</w:t>
            </w: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Связи с ИКТ</w:t>
            </w:r>
            <w:r w:rsidRPr="008807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Связи с ценностями (воспитательный элемент)</w:t>
            </w:r>
          </w:p>
        </w:tc>
      </w:tr>
      <w:tr w:rsidR="00547579" w:rsidRPr="008807EE" w:rsidTr="00AE0534">
        <w:trPr>
          <w:trHeight w:val="1195"/>
        </w:trPr>
        <w:tc>
          <w:tcPr>
            <w:tcW w:w="1716" w:type="pct"/>
            <w:tcBorders>
              <w:top w:val="single" w:sz="6" w:space="0" w:color="2976A4"/>
              <w:left w:val="single" w:sz="12" w:space="0" w:color="2976A4"/>
              <w:bottom w:val="single" w:sz="6" w:space="0" w:color="2976A4"/>
              <w:right w:val="single" w:sz="6" w:space="0" w:color="2976A4"/>
            </w:tcBorders>
          </w:tcPr>
          <w:p w:rsidR="00547579" w:rsidRPr="008807EE" w:rsidRDefault="00547579" w:rsidP="00547579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Дифференциацию можно осуществить с помощью </w:t>
            </w:r>
            <w:proofErr w:type="gramStart"/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задании</w:t>
            </w:r>
            <w:proofErr w:type="gramEnd"/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различного уровня.</w:t>
            </w:r>
          </w:p>
        </w:tc>
        <w:tc>
          <w:tcPr>
            <w:tcW w:w="1707" w:type="pct"/>
            <w:tcBorders>
              <w:top w:val="single" w:sz="6" w:space="0" w:color="2976A4"/>
              <w:left w:val="single" w:sz="6" w:space="0" w:color="2976A4"/>
              <w:bottom w:val="single" w:sz="6" w:space="0" w:color="2976A4"/>
              <w:right w:val="single" w:sz="6" w:space="0" w:color="2976A4"/>
            </w:tcBorders>
          </w:tcPr>
          <w:p w:rsidR="00547579" w:rsidRPr="008807EE" w:rsidRDefault="00547579" w:rsidP="00547579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Формативное оценивание учителя в течени</w:t>
            </w:r>
            <w:proofErr w:type="gramStart"/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End"/>
            <w:r w:rsidRPr="008807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урока- учитель следит за выполнением заданий.</w:t>
            </w:r>
          </w:p>
        </w:tc>
        <w:tc>
          <w:tcPr>
            <w:tcW w:w="1577" w:type="pct"/>
            <w:tcBorders>
              <w:top w:val="single" w:sz="6" w:space="0" w:color="2976A4"/>
              <w:left w:val="single" w:sz="6" w:space="0" w:color="2976A4"/>
              <w:bottom w:val="single" w:sz="6" w:space="0" w:color="2976A4"/>
              <w:right w:val="single" w:sz="12" w:space="0" w:color="2976A4"/>
            </w:tcBorders>
          </w:tcPr>
          <w:p w:rsidR="00547579" w:rsidRPr="008807EE" w:rsidRDefault="00547579" w:rsidP="0023409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807EE">
              <w:rPr>
                <w:rFonts w:ascii="Times New Roman" w:hAnsi="Times New Roman" w:cs="Times New Roman"/>
                <w:sz w:val="28"/>
                <w:szCs w:val="28"/>
              </w:rPr>
              <w:t>Смена видов деятельности позволяет оптимально распределить силы и внимание учащихся для наибольшего достижения результатов.</w:t>
            </w:r>
          </w:p>
        </w:tc>
      </w:tr>
    </w:tbl>
    <w:p w:rsidR="00E33EC0" w:rsidRPr="008807EE" w:rsidRDefault="00E33EC0">
      <w:pPr>
        <w:rPr>
          <w:rFonts w:ascii="Times New Roman" w:hAnsi="Times New Roman" w:cs="Times New Roman"/>
          <w:sz w:val="28"/>
          <w:szCs w:val="28"/>
        </w:rPr>
      </w:pPr>
    </w:p>
    <w:sectPr w:rsidR="00E33EC0" w:rsidRPr="008807EE" w:rsidSect="00FD443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0A0"/>
    <w:multiLevelType w:val="hybridMultilevel"/>
    <w:tmpl w:val="F5AED534"/>
    <w:lvl w:ilvl="0" w:tplc="B3D0A45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8046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20D8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761B6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48FE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DCFA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2A1E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85D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20CE4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C050CF"/>
    <w:multiLevelType w:val="hybridMultilevel"/>
    <w:tmpl w:val="BF441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FC61AB"/>
    <w:multiLevelType w:val="hybridMultilevel"/>
    <w:tmpl w:val="68FCF2AA"/>
    <w:lvl w:ilvl="0" w:tplc="D3E69E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F21673"/>
    <w:multiLevelType w:val="hybridMultilevel"/>
    <w:tmpl w:val="116A5820"/>
    <w:lvl w:ilvl="0" w:tplc="9B80EA3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D01A0"/>
    <w:multiLevelType w:val="hybridMultilevel"/>
    <w:tmpl w:val="33C8F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8D6404"/>
    <w:multiLevelType w:val="hybridMultilevel"/>
    <w:tmpl w:val="50D0982E"/>
    <w:lvl w:ilvl="0" w:tplc="969432E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35A53"/>
    <w:multiLevelType w:val="hybridMultilevel"/>
    <w:tmpl w:val="B97EC77A"/>
    <w:lvl w:ilvl="0" w:tplc="2E827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F63E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309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362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D21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7AD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603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240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E67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C254099"/>
    <w:multiLevelType w:val="hybridMultilevel"/>
    <w:tmpl w:val="E6FE2F8C"/>
    <w:lvl w:ilvl="0" w:tplc="04190011">
      <w:start w:val="1"/>
      <w:numFmt w:val="decimal"/>
      <w:lvlText w:val="%1)"/>
      <w:lvlJc w:val="left"/>
      <w:pPr>
        <w:tabs>
          <w:tab w:val="num" w:pos="1700"/>
        </w:tabs>
        <w:ind w:left="17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20"/>
        </w:tabs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40"/>
        </w:tabs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60"/>
        </w:tabs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80"/>
        </w:tabs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00"/>
        </w:tabs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20"/>
        </w:tabs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40"/>
        </w:tabs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60"/>
        </w:tabs>
        <w:ind w:left="7460" w:hanging="180"/>
      </w:pPr>
    </w:lvl>
  </w:abstractNum>
  <w:abstractNum w:abstractNumId="8">
    <w:nsid w:val="355535D0"/>
    <w:multiLevelType w:val="hybridMultilevel"/>
    <w:tmpl w:val="CCF45F8C"/>
    <w:lvl w:ilvl="0" w:tplc="FDC409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B7760"/>
    <w:multiLevelType w:val="hybridMultilevel"/>
    <w:tmpl w:val="AA3684CA"/>
    <w:lvl w:ilvl="0" w:tplc="E9449A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6677C"/>
    <w:multiLevelType w:val="hybridMultilevel"/>
    <w:tmpl w:val="A6F6C9BC"/>
    <w:lvl w:ilvl="0" w:tplc="B42ED54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D4C7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76A907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21076C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FE2CB7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4AC5CE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DF6041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D0C671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C0608F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>
    <w:nsid w:val="47763D76"/>
    <w:multiLevelType w:val="hybridMultilevel"/>
    <w:tmpl w:val="92A66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40B5C"/>
    <w:multiLevelType w:val="hybridMultilevel"/>
    <w:tmpl w:val="135AE0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427F85"/>
    <w:multiLevelType w:val="multilevel"/>
    <w:tmpl w:val="A8AA1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793D5A"/>
    <w:multiLevelType w:val="multilevel"/>
    <w:tmpl w:val="B6A68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7714CC"/>
    <w:multiLevelType w:val="hybridMultilevel"/>
    <w:tmpl w:val="4E102D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F07975"/>
    <w:multiLevelType w:val="hybridMultilevel"/>
    <w:tmpl w:val="959ADEC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D0CBC"/>
    <w:multiLevelType w:val="multilevel"/>
    <w:tmpl w:val="8B62C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BF4925"/>
    <w:multiLevelType w:val="hybridMultilevel"/>
    <w:tmpl w:val="CBD06608"/>
    <w:lvl w:ilvl="0" w:tplc="9EC6A67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04768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44C836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ED0098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AD6B89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96FEA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7660E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B1EEBB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944A0D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>
    <w:nsid w:val="6F8A5D51"/>
    <w:multiLevelType w:val="hybridMultilevel"/>
    <w:tmpl w:val="5CD01CDE"/>
    <w:lvl w:ilvl="0" w:tplc="D1E24AFE">
      <w:start w:val="8"/>
      <w:numFmt w:val="bullet"/>
      <w:suff w:val="space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027FC9"/>
    <w:multiLevelType w:val="hybridMultilevel"/>
    <w:tmpl w:val="AB22B668"/>
    <w:lvl w:ilvl="0" w:tplc="04190013">
      <w:start w:val="1"/>
      <w:numFmt w:val="upperRoman"/>
      <w:lvlText w:val="%1."/>
      <w:lvlJc w:val="right"/>
      <w:pPr>
        <w:tabs>
          <w:tab w:val="num" w:pos="1160"/>
        </w:tabs>
        <w:ind w:left="1160" w:hanging="180"/>
      </w:pPr>
    </w:lvl>
    <w:lvl w:ilvl="1" w:tplc="04190011">
      <w:start w:val="1"/>
      <w:numFmt w:val="decimal"/>
      <w:lvlText w:val="%2)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1">
    <w:nsid w:val="76D76032"/>
    <w:multiLevelType w:val="hybridMultilevel"/>
    <w:tmpl w:val="D6EEF0CE"/>
    <w:lvl w:ilvl="0" w:tplc="CCB242B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3"/>
  </w:num>
  <w:num w:numId="4">
    <w:abstractNumId w:val="3"/>
  </w:num>
  <w:num w:numId="5">
    <w:abstractNumId w:val="5"/>
  </w:num>
  <w:num w:numId="6">
    <w:abstractNumId w:val="21"/>
  </w:num>
  <w:num w:numId="7">
    <w:abstractNumId w:val="8"/>
  </w:num>
  <w:num w:numId="8">
    <w:abstractNumId w:val="9"/>
  </w:num>
  <w:num w:numId="9">
    <w:abstractNumId w:val="20"/>
  </w:num>
  <w:num w:numId="10">
    <w:abstractNumId w:val="7"/>
  </w:num>
  <w:num w:numId="11">
    <w:abstractNumId w:val="0"/>
  </w:num>
  <w:num w:numId="12">
    <w:abstractNumId w:val="4"/>
  </w:num>
  <w:num w:numId="13">
    <w:abstractNumId w:val="2"/>
  </w:num>
  <w:num w:numId="14">
    <w:abstractNumId w:val="16"/>
  </w:num>
  <w:num w:numId="15">
    <w:abstractNumId w:val="12"/>
  </w:num>
  <w:num w:numId="16">
    <w:abstractNumId w:val="11"/>
  </w:num>
  <w:num w:numId="17">
    <w:abstractNumId w:val="18"/>
  </w:num>
  <w:num w:numId="18">
    <w:abstractNumId w:val="10"/>
  </w:num>
  <w:num w:numId="19">
    <w:abstractNumId w:val="14"/>
  </w:num>
  <w:num w:numId="20">
    <w:abstractNumId w:val="15"/>
  </w:num>
  <w:num w:numId="21">
    <w:abstractNumId w:val="17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EFF"/>
    <w:rsid w:val="0000479C"/>
    <w:rsid w:val="00015E94"/>
    <w:rsid w:val="00065159"/>
    <w:rsid w:val="00065DA4"/>
    <w:rsid w:val="00071121"/>
    <w:rsid w:val="00073B63"/>
    <w:rsid w:val="00091EA5"/>
    <w:rsid w:val="000A48CF"/>
    <w:rsid w:val="000A5EED"/>
    <w:rsid w:val="000C48D2"/>
    <w:rsid w:val="000C76A9"/>
    <w:rsid w:val="000D1425"/>
    <w:rsid w:val="000D3B40"/>
    <w:rsid w:val="000F1531"/>
    <w:rsid w:val="000F763E"/>
    <w:rsid w:val="00107874"/>
    <w:rsid w:val="00146BF3"/>
    <w:rsid w:val="001566E7"/>
    <w:rsid w:val="00177A6B"/>
    <w:rsid w:val="001A18DA"/>
    <w:rsid w:val="001A5DD1"/>
    <w:rsid w:val="001C6F74"/>
    <w:rsid w:val="001D4B36"/>
    <w:rsid w:val="001D7A92"/>
    <w:rsid w:val="00217C89"/>
    <w:rsid w:val="0022273A"/>
    <w:rsid w:val="00234091"/>
    <w:rsid w:val="0023644E"/>
    <w:rsid w:val="00280231"/>
    <w:rsid w:val="00292A84"/>
    <w:rsid w:val="002A7682"/>
    <w:rsid w:val="002A7A19"/>
    <w:rsid w:val="002D5FEC"/>
    <w:rsid w:val="00347604"/>
    <w:rsid w:val="00354A54"/>
    <w:rsid w:val="00372DF3"/>
    <w:rsid w:val="00375548"/>
    <w:rsid w:val="003F53A2"/>
    <w:rsid w:val="00412FE5"/>
    <w:rsid w:val="004528FD"/>
    <w:rsid w:val="00462D77"/>
    <w:rsid w:val="00465D9B"/>
    <w:rsid w:val="004970F9"/>
    <w:rsid w:val="004C2AD9"/>
    <w:rsid w:val="004D41C0"/>
    <w:rsid w:val="005308FF"/>
    <w:rsid w:val="00540E15"/>
    <w:rsid w:val="00541AFB"/>
    <w:rsid w:val="00547579"/>
    <w:rsid w:val="005575F2"/>
    <w:rsid w:val="00561CE9"/>
    <w:rsid w:val="00565D32"/>
    <w:rsid w:val="005B7B7D"/>
    <w:rsid w:val="005C2F60"/>
    <w:rsid w:val="005D516C"/>
    <w:rsid w:val="005F619C"/>
    <w:rsid w:val="0060550F"/>
    <w:rsid w:val="00613523"/>
    <w:rsid w:val="00651CA1"/>
    <w:rsid w:val="00680564"/>
    <w:rsid w:val="00681EB9"/>
    <w:rsid w:val="006C57F8"/>
    <w:rsid w:val="006E7EFF"/>
    <w:rsid w:val="0070639E"/>
    <w:rsid w:val="00763835"/>
    <w:rsid w:val="007C7AB5"/>
    <w:rsid w:val="00875C4E"/>
    <w:rsid w:val="008807EE"/>
    <w:rsid w:val="008877B4"/>
    <w:rsid w:val="00891E35"/>
    <w:rsid w:val="008B5EA1"/>
    <w:rsid w:val="008D2338"/>
    <w:rsid w:val="008F0F5A"/>
    <w:rsid w:val="008F25E6"/>
    <w:rsid w:val="00915F11"/>
    <w:rsid w:val="009359FB"/>
    <w:rsid w:val="00943B74"/>
    <w:rsid w:val="00947188"/>
    <w:rsid w:val="0097279F"/>
    <w:rsid w:val="009B275F"/>
    <w:rsid w:val="009B6998"/>
    <w:rsid w:val="009B6F77"/>
    <w:rsid w:val="009B7019"/>
    <w:rsid w:val="009C7F45"/>
    <w:rsid w:val="00A01329"/>
    <w:rsid w:val="00A21CC9"/>
    <w:rsid w:val="00A3278C"/>
    <w:rsid w:val="00A40129"/>
    <w:rsid w:val="00A80A48"/>
    <w:rsid w:val="00AA16A8"/>
    <w:rsid w:val="00AB58CE"/>
    <w:rsid w:val="00AD4596"/>
    <w:rsid w:val="00AE0534"/>
    <w:rsid w:val="00B266DE"/>
    <w:rsid w:val="00B27E07"/>
    <w:rsid w:val="00B4610A"/>
    <w:rsid w:val="00B557C5"/>
    <w:rsid w:val="00B71E74"/>
    <w:rsid w:val="00BB4374"/>
    <w:rsid w:val="00BD1D81"/>
    <w:rsid w:val="00BD31F3"/>
    <w:rsid w:val="00BE0F6F"/>
    <w:rsid w:val="00C018D3"/>
    <w:rsid w:val="00C34D68"/>
    <w:rsid w:val="00C803B1"/>
    <w:rsid w:val="00C87C08"/>
    <w:rsid w:val="00CA63E9"/>
    <w:rsid w:val="00CD16B7"/>
    <w:rsid w:val="00CE50BD"/>
    <w:rsid w:val="00D44BF3"/>
    <w:rsid w:val="00D50CC5"/>
    <w:rsid w:val="00D73D01"/>
    <w:rsid w:val="00D91768"/>
    <w:rsid w:val="00DA6498"/>
    <w:rsid w:val="00DA7DC3"/>
    <w:rsid w:val="00DC08DF"/>
    <w:rsid w:val="00DD36B8"/>
    <w:rsid w:val="00DE5441"/>
    <w:rsid w:val="00DE6E96"/>
    <w:rsid w:val="00E04970"/>
    <w:rsid w:val="00E12E70"/>
    <w:rsid w:val="00E1328E"/>
    <w:rsid w:val="00E25EE2"/>
    <w:rsid w:val="00E33EC0"/>
    <w:rsid w:val="00E711B1"/>
    <w:rsid w:val="00E77B2F"/>
    <w:rsid w:val="00E844B9"/>
    <w:rsid w:val="00E85498"/>
    <w:rsid w:val="00EA5D58"/>
    <w:rsid w:val="00EB7F7E"/>
    <w:rsid w:val="00F24C57"/>
    <w:rsid w:val="00F3648E"/>
    <w:rsid w:val="00F84542"/>
    <w:rsid w:val="00FA70CA"/>
    <w:rsid w:val="00FC0F10"/>
    <w:rsid w:val="00FE3DA9"/>
    <w:rsid w:val="00FF3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FF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0550F"/>
    <w:pPr>
      <w:widowControl w:val="0"/>
      <w:spacing w:after="480"/>
      <w:outlineLvl w:val="1"/>
    </w:pPr>
    <w:rPr>
      <w:rFonts w:ascii="Arial" w:eastAsia="Times New Roman" w:hAnsi="Arial" w:cs="Arial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E7EFF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6E7EFF"/>
    <w:rPr>
      <w:rFonts w:eastAsiaTheme="minorEastAsia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6E7E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link w:val="a8"/>
    <w:uiPriority w:val="34"/>
    <w:qFormat/>
    <w:rsid w:val="001A18DA"/>
    <w:pPr>
      <w:ind w:left="720"/>
      <w:contextualSpacing/>
    </w:pPr>
  </w:style>
  <w:style w:type="character" w:styleId="a9">
    <w:name w:val="Strong"/>
    <w:basedOn w:val="a0"/>
    <w:uiPriority w:val="22"/>
    <w:qFormat/>
    <w:rsid w:val="009B6998"/>
    <w:rPr>
      <w:b/>
      <w:bCs/>
    </w:rPr>
  </w:style>
  <w:style w:type="character" w:styleId="aa">
    <w:name w:val="Emphasis"/>
    <w:basedOn w:val="a0"/>
    <w:uiPriority w:val="20"/>
    <w:qFormat/>
    <w:rsid w:val="009B6998"/>
    <w:rPr>
      <w:i/>
      <w:iCs/>
    </w:rPr>
  </w:style>
  <w:style w:type="character" w:styleId="ab">
    <w:name w:val="Placeholder Text"/>
    <w:basedOn w:val="a0"/>
    <w:uiPriority w:val="99"/>
    <w:semiHidden/>
    <w:rsid w:val="001D7A92"/>
    <w:rPr>
      <w:color w:val="808080"/>
    </w:rPr>
  </w:style>
  <w:style w:type="table" w:customStyle="1" w:styleId="21">
    <w:name w:val="Сетка таблицы2"/>
    <w:basedOn w:val="a1"/>
    <w:next w:val="a3"/>
    <w:uiPriority w:val="59"/>
    <w:rsid w:val="001D7A92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60550F"/>
    <w:rPr>
      <w:rFonts w:ascii="Arial" w:eastAsia="Times New Roman" w:hAnsi="Arial" w:cs="Arial"/>
      <w:sz w:val="24"/>
      <w:szCs w:val="24"/>
      <w:lang w:val="en-GB"/>
    </w:rPr>
  </w:style>
  <w:style w:type="character" w:customStyle="1" w:styleId="a8">
    <w:name w:val="Абзац списка Знак"/>
    <w:link w:val="a7"/>
    <w:uiPriority w:val="34"/>
    <w:locked/>
    <w:rsid w:val="00CE50BD"/>
    <w:rPr>
      <w:rFonts w:eastAsiaTheme="minorEastAsia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24C57"/>
    <w:rPr>
      <w:color w:val="0000FF"/>
      <w:u w:val="single"/>
    </w:rPr>
  </w:style>
  <w:style w:type="character" w:customStyle="1" w:styleId="apple-converted-space">
    <w:name w:val="apple-converted-space"/>
    <w:basedOn w:val="a0"/>
    <w:rsid w:val="0023644E"/>
  </w:style>
  <w:style w:type="paragraph" w:styleId="ad">
    <w:name w:val="annotation text"/>
    <w:basedOn w:val="a"/>
    <w:link w:val="ae"/>
    <w:uiPriority w:val="99"/>
    <w:unhideWhenUsed/>
    <w:rsid w:val="0023644E"/>
    <w:pPr>
      <w:spacing w:after="160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23644E"/>
    <w:rPr>
      <w:sz w:val="20"/>
      <w:szCs w:val="20"/>
    </w:rPr>
  </w:style>
  <w:style w:type="paragraph" w:customStyle="1" w:styleId="Default">
    <w:name w:val="Default"/>
    <w:rsid w:val="00AA16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F619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F619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627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31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144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325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05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49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limland.kz/upload/platform_lessons/L_12435/34.pdf?v15349353478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FM202</dc:creator>
  <cp:keywords/>
  <dc:description/>
  <cp:lastModifiedBy>Asus</cp:lastModifiedBy>
  <cp:revision>88</cp:revision>
  <cp:lastPrinted>2019-02-03T15:21:00Z</cp:lastPrinted>
  <dcterms:created xsi:type="dcterms:W3CDTF">2018-09-19T04:44:00Z</dcterms:created>
  <dcterms:modified xsi:type="dcterms:W3CDTF">2019-02-08T04:48:00Z</dcterms:modified>
</cp:coreProperties>
</file>