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F64" w:rsidRDefault="004E4F64"/>
    <w:p w:rsidR="004E4F64" w:rsidRDefault="004E4F64" w:rsidP="004E4F64">
      <w:pPr>
        <w:spacing w:after="0" w:line="240" w:lineRule="auto"/>
        <w:rPr>
          <w:rStyle w:val="a6"/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Look w:val="04A0"/>
      </w:tblPr>
      <w:tblGrid>
        <w:gridCol w:w="3480"/>
      </w:tblGrid>
      <w:tr w:rsidR="004E4F64" w:rsidTr="004E4F64">
        <w:trPr>
          <w:tblCellSpacing w:w="15" w:type="dxa"/>
        </w:trPr>
        <w:tc>
          <w:tcPr>
            <w:tcW w:w="3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4F64" w:rsidRDefault="004E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 приказу Министра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науки Республики Казахстан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8 апреля 2015 года № 179</w:t>
            </w:r>
          </w:p>
        </w:tc>
      </w:tr>
    </w:tbl>
    <w:p w:rsidR="004E4F64" w:rsidRDefault="004E4F64" w:rsidP="004E4F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Стандарт государственной услуги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«Прием документов и зачисление в организации образования,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 xml:space="preserve">независимо от ведомственной подчиненности, для </w:t>
      </w:r>
      <w:proofErr w:type="gram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обучения по</w:t>
      </w:r>
      <w:proofErr w:type="gram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общеобразовательным программам начального, основного среднего,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общего среднего образования»</w:t>
      </w:r>
    </w:p>
    <w:p w:rsidR="004E4F64" w:rsidRDefault="004E4F64" w:rsidP="004E4F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1. Общие положения</w:t>
      </w:r>
    </w:p>
    <w:p w:rsidR="004E4F64" w:rsidRDefault="004E4F64" w:rsidP="004E4F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  1. Государственная услуга «Прием документов и зачисление в организации образования, независимо от ведомственной подчиненности, 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обучения 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общеобразовательным программам начального, основного среднего, общего среднего образования» (далее – государственная услуга).</w:t>
      </w:r>
    </w:p>
    <w:p w:rsidR="004E4F64" w:rsidRDefault="004E4F64" w:rsidP="004E4F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4E4F64" w:rsidRDefault="004E4F64" w:rsidP="004E4F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  3. Государственная услуга оказывается организациями начального, основного среднего и общего среднего образования (далее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услугодатели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E4F64" w:rsidRDefault="004E4F64" w:rsidP="004E4F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  Прием заявления и выдача результата оказания государственной услуги осуществляются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через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E4F64" w:rsidRDefault="004E4F64" w:rsidP="004E4F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канцелярию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E4F64" w:rsidRDefault="004E4F64" w:rsidP="004E4F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hyperlink r:id="rId6" w:anchor="z27" w:history="1">
        <w:r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веб-портал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«электронного правительства»: www.egov.kz (далее – портал).</w:t>
      </w:r>
    </w:p>
    <w:p w:rsidR="004E4F64" w:rsidRDefault="004E4F64" w:rsidP="004E4F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2. Порядок оказания государственной услуги</w:t>
      </w:r>
    </w:p>
    <w:p w:rsidR="004E4F64" w:rsidRDefault="004E4F64" w:rsidP="004E4F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 4. Сроки оказания государственной услуги:</w:t>
      </w:r>
    </w:p>
    <w:p w:rsidR="004E4F64" w:rsidRDefault="004E4F64" w:rsidP="004E4F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  1) с момента сдачи пакета документов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услугодателю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а также при обращении через портал – пять рабочих дней для получения расписки;</w:t>
      </w:r>
    </w:p>
    <w:p w:rsidR="004E4F64" w:rsidRDefault="004E4F64" w:rsidP="004E4F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зачисления в организацию образования начального, основного среднего, общего среднего образования:</w:t>
      </w:r>
    </w:p>
    <w:p w:rsidR="004E4F64" w:rsidRDefault="004E4F64" w:rsidP="004E4F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очную и вечернюю форму обучения – не позднее 30 августа;</w:t>
      </w:r>
    </w:p>
    <w:p w:rsidR="004E4F64" w:rsidRDefault="004E4F64" w:rsidP="004E4F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первый класс – с 1 июня по 30 августа;</w:t>
      </w:r>
    </w:p>
    <w:p w:rsidR="004E4F64" w:rsidRDefault="004E4F64" w:rsidP="004E4F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максимально допустимое время ожидания для сдачи пакета документов – 15 минут;</w:t>
      </w:r>
    </w:p>
    <w:p w:rsidR="004E4F64" w:rsidRDefault="004E4F64" w:rsidP="004E4F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3) максимально допустимое время обслуживания – 15 минут.</w:t>
      </w:r>
    </w:p>
    <w:p w:rsidR="004E4F64" w:rsidRDefault="004E4F64" w:rsidP="004E4F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 5. Форма оказания государственной услуги: электронная, бумажная.</w:t>
      </w:r>
    </w:p>
    <w:p w:rsidR="004E4F64" w:rsidRDefault="004E4F64" w:rsidP="004E4F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 6. Результат оказания государственной услуги: выдача расписки о приеме документов и издание приказа о зачислении в организацию среднего образования (начального, основного среднего, общего среднего) на начало учебного года.</w:t>
      </w:r>
    </w:p>
    <w:p w:rsidR="004E4F64" w:rsidRDefault="004E4F64" w:rsidP="004E4F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  Форма предоставления результата оказания государственной услуги: электронная или бумажная. При обращении 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услугодателю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 результатом оказания государственной услуги на бумажном носителе результат оформляется на бумажном носителе.</w:t>
      </w:r>
    </w:p>
    <w:p w:rsidR="004E4F64" w:rsidRDefault="004E4F64" w:rsidP="004E4F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обращении через портал в «личный кабинет»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приходит уведомление о зачислении в организацию образования в форме электронного документа, подписанного электронной цифровой подписью (далее – ЭЦП) уполномоченного лица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4F64" w:rsidRDefault="004E4F64" w:rsidP="004E4F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  Сноска. Пункт 6 в редакции приказа Министра образования и науки РК от 25.01.2018 </w:t>
      </w:r>
      <w:hyperlink r:id="rId7" w:anchor="z7" w:history="1">
        <w:r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№ 28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4E4F64" w:rsidRDefault="004E4F64" w:rsidP="004E4F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  7. Государственная услуга оказывается бесплатно физическим лицам (далее —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услугополучатель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E4F64" w:rsidRDefault="004E4F64" w:rsidP="004E4F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 8. График работы:</w:t>
      </w:r>
    </w:p>
    <w:p w:rsidR="004E4F64" w:rsidRDefault="004E4F64" w:rsidP="004E4F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  1)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до 18.30 часов с перерывом на обед с 13.00 до 14.30 часов.</w:t>
      </w:r>
    </w:p>
    <w:p w:rsidR="004E4F64" w:rsidRDefault="004E4F64" w:rsidP="004E4F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Прием заявления и выдача результата оказания государственной услуги осуществляется с 9.00 до 17.30 часов с перерывом на обед с 13.00 до 14.30 часов.</w:t>
      </w:r>
    </w:p>
    <w:p w:rsidR="004E4F64" w:rsidRDefault="004E4F64" w:rsidP="004E4F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Государственная услуга оказывается в порядке очереди, без предварительной записи и ускоренного обслуживания;</w:t>
      </w:r>
    </w:p>
    <w:p w:rsidR="004E4F64" w:rsidRDefault="004E4F64" w:rsidP="004E4F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портала: круглосуточно, за исключением технических перерывов в связи с проведением ремонтных работ.</w:t>
      </w:r>
    </w:p>
    <w:p w:rsidR="004E4F64" w:rsidRDefault="004E4F64" w:rsidP="004E4F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обращении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после окончания рабочего времени в выходные и праздничные дни,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</w:r>
    </w:p>
    <w:p w:rsidR="004E4F64" w:rsidRDefault="004E4F64" w:rsidP="004E4F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  Сноска. Пункт 8 в редакции приказа Министра образования и науки РК от 25.01.2018 </w:t>
      </w:r>
      <w:hyperlink r:id="rId8" w:anchor="z11" w:history="1">
        <w:r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№ 28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4E4F64" w:rsidRDefault="004E4F64" w:rsidP="004E4F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  9. Перечень документов, необходимых для оказания государственной услуги при обращении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(либо его законного представителя):</w:t>
      </w:r>
    </w:p>
    <w:p w:rsidR="004E4F64" w:rsidRDefault="004E4F64" w:rsidP="004E4F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    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услугодателю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E4F64" w:rsidRDefault="004E4F64" w:rsidP="004E4F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заявление согласно </w:t>
      </w:r>
      <w:hyperlink r:id="rId9" w:anchor="z30" w:history="1">
        <w:r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приложению 1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стандарту;</w:t>
      </w:r>
    </w:p>
    <w:p w:rsidR="004E4F64" w:rsidRDefault="004E4F64" w:rsidP="004E4F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документ удостоверяющий личность (требуется для идентификации), копия свидетельства о рождении (если ребенок родился до 2008 года);</w:t>
      </w:r>
    </w:p>
    <w:p w:rsidR="004E4F64" w:rsidRDefault="004E4F64" w:rsidP="004E4F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hyperlink r:id="rId10" w:anchor="z371" w:history="1">
        <w:r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справка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о состоянии здоровья (форма № 063/у, утвержденная приказом исполняющего обязанности Министра здравоохранения Республики Казахстан от 23 ноября 2010 года № 907 «Об утверждении форм первичной медицинской документации организаций здравоохранения» (зарегистрированный в Реестре государственной регистрации нормативных правовых актов под № 6697) и </w:t>
      </w:r>
      <w:hyperlink r:id="rId11" w:anchor="z6" w:history="1">
        <w:r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форма № 026/у-3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утвержденная приказом Министра здравоохранения Республики Казахстан от 24 июня 2003 года № 469 «Об утверждении Инструкции 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заполнению и ведению учетной формы 026/у-3 «Паспорта здоровья ребенка»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зарегистрированный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Реестре государственной регистрации нормативных правовых актов под № 2423));</w:t>
      </w:r>
    </w:p>
    <w:p w:rsidR="004E4F64" w:rsidRDefault="004E4F64" w:rsidP="004E4F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фотографии ребенка размером 3х4 сантиметров в количестве 2 штук.</w:t>
      </w:r>
    </w:p>
    <w:p w:rsidR="004E4F64" w:rsidRDefault="004E4F64" w:rsidP="004E4F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приема на обучение в организации образования детей с особыми образовательными потребностями дополнительно представляется заключение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педагого-медико-психологической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комиссии при согласии законных представителей.</w:t>
      </w:r>
    </w:p>
    <w:p w:rsidR="004E4F64" w:rsidRDefault="004E4F64" w:rsidP="004E4F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Услугополучател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иностранцы и лица без гражданства также представляют один из следующих документов, определяющих их статус, с отметкой о регистрации по месту проживания:</w:t>
      </w:r>
    </w:p>
    <w:p w:rsidR="004E4F64" w:rsidRDefault="004E4F64" w:rsidP="004E4F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иностранец – вид на жительство иностранца в Республике Казахстан;</w:t>
      </w:r>
    </w:p>
    <w:p w:rsidR="004E4F64" w:rsidRDefault="004E4F64" w:rsidP="004E4F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лицо без гражданства – удостоверение лица без гражданства;</w:t>
      </w:r>
    </w:p>
    <w:p w:rsidR="004E4F64" w:rsidRDefault="004E4F64" w:rsidP="004E4F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беженец – удостоверение беженца;</w:t>
      </w:r>
    </w:p>
    <w:p w:rsidR="004E4F64" w:rsidRDefault="004E4F64" w:rsidP="004E4F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лицо, ищущее убежище – свидетельство лица, ищущего убежище;</w:t>
      </w:r>
    </w:p>
    <w:p w:rsidR="004E4F64" w:rsidRDefault="004E4F64" w:rsidP="004E4F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оралман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удостоверение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оралмана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4F64" w:rsidRDefault="004E4F64" w:rsidP="004E4F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сдаче документов для оказания государственной услуги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услугополучателю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выдается расписка о получении документов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форме согласно </w:t>
      </w:r>
      <w:hyperlink r:id="rId12" w:anchor="z33" w:history="1">
        <w:r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приложению 2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стандарту государственной услуги.</w:t>
      </w:r>
    </w:p>
    <w:p w:rsidR="004E4F64" w:rsidRDefault="004E4F64" w:rsidP="004E4F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портал:</w:t>
      </w:r>
    </w:p>
    <w:p w:rsidR="004E4F64" w:rsidRDefault="004E4F64" w:rsidP="004E4F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заявление одного из родителей (или иных законных представителей)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форме электронного документа, подписанного ЭЦП его представителя, с указанием фактического места жительства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E4F64" w:rsidRDefault="004E4F64" w:rsidP="004E4F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электронная копия свидетельства о рождении (если ребенок родился до 2008 года);</w:t>
      </w:r>
    </w:p>
    <w:p w:rsidR="004E4F64" w:rsidRDefault="004E4F64" w:rsidP="004E4F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3) электронные копии документов о состоянии здоровья </w:t>
      </w:r>
      <w:hyperlink r:id="rId13" w:anchor="z371" w:history="1">
        <w:r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формы № 063/у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утвержденной приказом исполняющего обязанности Министра здравоохранения Республики Казахстан от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23 ноября 2010 года № 907 «Об утверждении форм первичной медицинской документации организаций здравоохранения» (зарегистрирован в Реестре государственной регистрации нормативных правовых актов Республики Казахстан под № 6697), </w:t>
      </w:r>
      <w:hyperlink r:id="rId14" w:anchor="z6" w:history="1">
        <w:r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формы № 026/у-3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утвержденной приказом Министра здравоохранения Республики Казахстан от 24 июня 2003 года № 469 «Об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утверждении Инструкции по заполнению и ведению учетной </w:t>
      </w:r>
      <w:hyperlink r:id="rId15" w:anchor="z6" w:history="1">
        <w:r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формы 026/у-3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«Паспорта здоровья ребенка»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зарегистрирован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Реестре государственной регистрации нормативных правовых актов под № 2423));</w:t>
      </w:r>
    </w:p>
    <w:p w:rsidR="004E4F64" w:rsidRDefault="004E4F64" w:rsidP="004E4F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цифровая фотография ребенка размером 3х4 см в количестве 2 штук.</w:t>
      </w:r>
    </w:p>
    <w:p w:rsidR="004E4F64" w:rsidRDefault="004E4F64" w:rsidP="004E4F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Сведения о документе, удостоверяющего личность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свидетельство о рождении ребенка (если ребенок родился после 2008 года) адресная справка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услугодатель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получает из соответствующих государственных информационных систем через шлюз «электронного правительства».</w:t>
      </w:r>
    </w:p>
    <w:p w:rsidR="004E4F64" w:rsidRDefault="004E4F64" w:rsidP="004E4F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обращении через портал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услугополучателю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«личный кабинет» направляется уведомление-отчет о принятии запроса для оказания государственной услуги в форме электронного документа, удостоверенного ЭЦП.</w:t>
      </w:r>
    </w:p>
    <w:p w:rsidR="004E4F64" w:rsidRDefault="004E4F64" w:rsidP="004E4F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случаях представления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услугополучателем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неполного пакета документов согласно перечню, предусмотренному настоящим пунктом стандарта государственной услуги, и (или) документов с истекшим сроком действия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услугодатель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отказывает в приеме заявления.</w:t>
      </w:r>
    </w:p>
    <w:p w:rsidR="004E4F64" w:rsidRDefault="004E4F64" w:rsidP="004E4F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  Сноска. Пункт 9 в редакции приказа Министра образования и науки РК от 25.01.2018 </w:t>
      </w:r>
      <w:hyperlink r:id="rId16" w:anchor="z11" w:history="1">
        <w:r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№ 28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4E4F64" w:rsidRDefault="004E4F64" w:rsidP="004E4F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  9-1. В случае установления недостоверности документов, представленных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услугополучателем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получения государственной услуги, и (или) данных (сведений), содержащихся в них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услугодатель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отказывает в оказании государственной услуги.</w:t>
      </w:r>
    </w:p>
    <w:p w:rsidR="004E4F64" w:rsidRDefault="004E4F64" w:rsidP="004E4F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  Сноска. Стандарт дополнен пунктом 9-1 в соответствии с приказом Министра образования и науки РК от 25.01.2018 </w:t>
      </w:r>
      <w:hyperlink r:id="rId17" w:anchor="z40" w:history="1">
        <w:r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№ 28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4E4F64" w:rsidRDefault="004E4F64" w:rsidP="004E4F6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3. Порядок обжалования решений,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действий (бездействий) местных исполнительных органов, города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республиканского значения и столицы, района (города областного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 xml:space="preserve">значения)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и (или) его должностных лиц по вопросам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оказания государственных услуг</w:t>
      </w:r>
    </w:p>
    <w:p w:rsidR="004E4F64" w:rsidRDefault="004E4F64" w:rsidP="004E4F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  10. Для обжалования решений, действий (бездействий)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(или) его должностных лиц по вопросам оказания государственных услуг жалоба подается в письменном виде:</w:t>
      </w:r>
    </w:p>
    <w:p w:rsidR="004E4F64" w:rsidRDefault="004E4F64" w:rsidP="004E4F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  1) на имя руководителя соответствующего местного исполнительного органа, города республиканского значения и столицы, района (города областного значения) по адресам, указанным в </w:t>
      </w:r>
      <w:hyperlink r:id="rId18" w:anchor="z26" w:history="1">
        <w:r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пункте 12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E4F64" w:rsidRDefault="004E4F64" w:rsidP="004E4F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2) на имя руководителя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адресам, указанным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интернет-ресурсах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местных исполнительных органов, города республиканского значения и столицы, района (города областного значения) с указанием фамилии и инициалов лица, принявшего жалобу, сроки и места получения ответа на поданную жалобу.</w:t>
      </w:r>
    </w:p>
    <w:p w:rsidR="004E4F64" w:rsidRDefault="004E4F64" w:rsidP="004E4F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Жалоба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вопросам оказания государственной услуги, поступившая в адрес местного исполнительного органа, города республиканского значения и столицы, района (города областного значения),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подлежит рассмотрению в течение пяти рабочих дней со дня ее регистрации.</w:t>
      </w:r>
    </w:p>
    <w:p w:rsidR="004E4F64" w:rsidRDefault="004E4F64" w:rsidP="004E4F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несогласия с результатами оказания государственной услуги,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услугополучатель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может обратиться в уполномоченный орган по оценке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контролю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качеством оказания государственной услуги.</w:t>
      </w:r>
    </w:p>
    <w:p w:rsidR="004E4F64" w:rsidRDefault="004E4F64" w:rsidP="004E4F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Жалоба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поступившая в адрес уполномоченного органа по оценке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контролю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качеством оказания государственной услуг, подлежит рассмотрению в течение пятнадцати рабочих дней со дня ее регистрации.</w:t>
      </w:r>
    </w:p>
    <w:p w:rsidR="004E4F64" w:rsidRDefault="004E4F64" w:rsidP="004E4F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порядке обжалования можно получить посредством </w:t>
      </w:r>
      <w:hyperlink r:id="rId19" w:anchor="z8" w:history="1">
        <w:r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 xml:space="preserve">единого </w:t>
        </w:r>
        <w:proofErr w:type="spellStart"/>
        <w:proofErr w:type="gramStart"/>
        <w:r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контакт-центра</w:t>
        </w:r>
        <w:proofErr w:type="spellEnd"/>
        <w:proofErr w:type="gramEnd"/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по вопросам оказания государственных услуг.</w:t>
      </w:r>
    </w:p>
    <w:p w:rsidR="004E4F64" w:rsidRDefault="004E4F64" w:rsidP="004E4F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жалобе физического лица указываются его фамилия, имя, отчество (при наличии), почтовый адрес.</w:t>
      </w:r>
    </w:p>
    <w:p w:rsidR="004E4F64" w:rsidRDefault="004E4F64" w:rsidP="004E4F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  11. В случаях несогласия с результатами оказанной государственной услуги,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услугополучатель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имеет право обратиться в суд в установленном </w:t>
      </w:r>
      <w:hyperlink r:id="rId20" w:anchor="z1455" w:history="1">
        <w:r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Республики Казахстан порядке.</w:t>
      </w:r>
    </w:p>
    <w:p w:rsidR="004E4F64" w:rsidRDefault="004E4F64" w:rsidP="004E4F6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4. Иные требования с учетом особенностей оказания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государственной услуги, в том числе оказываемой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в электронной форме</w:t>
      </w:r>
    </w:p>
    <w:p w:rsidR="004E4F64" w:rsidRDefault="004E4F64" w:rsidP="004E4F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  12. Адреса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услугодателей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указываются: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интернет-ресурсах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www.egov.kz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разделе «Государственные услуги»), местных исполнительных органов города республиканского значения и столицы, района (города областного значения).</w:t>
      </w:r>
    </w:p>
    <w:p w:rsidR="004E4F64" w:rsidRDefault="004E4F64" w:rsidP="004E4F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  13.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Услугополучатель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имеет возможность получения государственной услуги в электронной форме через портал при условии наличия ЭЦП родителей (законных представителей).</w:t>
      </w:r>
    </w:p>
    <w:p w:rsidR="004E4F64" w:rsidRDefault="004E4F64" w:rsidP="004E4F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  14.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Услугополучатель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единого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контакт-центра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 вопросам оказания государственных услуг.</w:t>
      </w:r>
    </w:p>
    <w:p w:rsidR="004E4F64" w:rsidRDefault="004E4F64" w:rsidP="004E4F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  15. Контактные телефоны справочных служб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вопросам оказания государственной услуги размещены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интернет-ресурсе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edu.gov.kz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Единого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контакт-центра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 1414, 8-800-080-7777.</w:t>
      </w:r>
    </w:p>
    <w:p w:rsidR="004E4F64" w:rsidRDefault="004E4F64" w:rsidP="004E4F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    Сноска. Пункт 15 в редакции приказа Министра образования и науки РК от 25.01.2018 </w:t>
      </w:r>
      <w:hyperlink r:id="rId21" w:anchor="z42" w:history="1">
        <w:r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№ 28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15" w:type="dxa"/>
        <w:tblLook w:val="04A0"/>
      </w:tblPr>
      <w:tblGrid>
        <w:gridCol w:w="4298"/>
        <w:gridCol w:w="5017"/>
      </w:tblGrid>
      <w:tr w:rsidR="004E4F64" w:rsidTr="004E4F64">
        <w:trPr>
          <w:tblCellSpacing w:w="15" w:type="dxa"/>
        </w:trPr>
        <w:tc>
          <w:tcPr>
            <w:tcW w:w="4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4F64" w:rsidRDefault="004E4F64">
            <w:pPr>
              <w:rPr>
                <w:rFonts w:cs="Times New Roman"/>
              </w:rPr>
            </w:pPr>
          </w:p>
        </w:tc>
        <w:tc>
          <w:tcPr>
            <w:tcW w:w="49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4F64" w:rsidRDefault="004E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z3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 стандарту государственной услуги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«Прием документов и зачисление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организации образования, независимо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ведомственной подчиненности,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программам начального, основного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среднего, общего среднего образования»</w:t>
            </w:r>
          </w:p>
        </w:tc>
      </w:tr>
    </w:tbl>
    <w:p w:rsidR="004E4F64" w:rsidRDefault="004E4F64" w:rsidP="004E4F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 Форма</w:t>
      </w:r>
    </w:p>
    <w:p w:rsidR="004E4F64" w:rsidRDefault="004E4F64" w:rsidP="004E4F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E4F64" w:rsidRDefault="004E4F64" w:rsidP="004E4F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 Руководителю</w:t>
      </w:r>
    </w:p>
    <w:p w:rsidR="004E4F64" w:rsidRDefault="004E4F64" w:rsidP="004E4F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:rsidR="004E4F64" w:rsidRDefault="004E4F64" w:rsidP="004E4F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Наименование местного исполнительного органа</w:t>
      </w:r>
    </w:p>
    <w:p w:rsidR="004E4F64" w:rsidRDefault="004E4F64" w:rsidP="004E4F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_______________________/</w:t>
      </w:r>
    </w:p>
    <w:p w:rsidR="004E4F64" w:rsidRDefault="004E4F64" w:rsidP="004E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от ______________________Ф.И.О. (при наличии)   </w:t>
      </w:r>
    </w:p>
    <w:p w:rsidR="004E4F64" w:rsidRDefault="004E4F64" w:rsidP="004E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полностью/</w:t>
      </w:r>
    </w:p>
    <w:p w:rsidR="004E4F64" w:rsidRDefault="004E4F64" w:rsidP="004E4F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Заявление</w:t>
      </w:r>
    </w:p>
    <w:p w:rsidR="004E4F64" w:rsidRDefault="004E4F64" w:rsidP="004E4F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 Прошу зачислить моего сына/дочь (Ф.И.О. (при наличии) ребенка)</w:t>
      </w:r>
    </w:p>
    <w:p w:rsidR="004E4F64" w:rsidRDefault="004E4F64" w:rsidP="004E4F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</w:t>
      </w:r>
    </w:p>
    <w:p w:rsidR="004E4F64" w:rsidRDefault="004E4F64" w:rsidP="004E4F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</w:t>
      </w:r>
    </w:p>
    <w:p w:rsidR="004E4F64" w:rsidRDefault="004E4F64" w:rsidP="004E4F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обучения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4E4F64" w:rsidRDefault="004E4F64" w:rsidP="004E4F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 класс __________________________________________________</w:t>
      </w:r>
    </w:p>
    <w:p w:rsidR="004E4F64" w:rsidRDefault="004E4F64" w:rsidP="004E4F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(полное наименование организации образования)</w:t>
      </w:r>
    </w:p>
    <w:p w:rsidR="004E4F64" w:rsidRDefault="004E4F64" w:rsidP="004E4F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Проживающего по</w:t>
      </w:r>
    </w:p>
    <w:p w:rsidR="004E4F64" w:rsidRDefault="004E4F64" w:rsidP="004E4F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адресу _______________________________________________________</w:t>
      </w:r>
    </w:p>
    <w:p w:rsidR="004E4F64" w:rsidRDefault="004E4F64" w:rsidP="004E4F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(наименование населенного пункта, района, города и области)</w:t>
      </w:r>
    </w:p>
    <w:p w:rsidR="004E4F64" w:rsidRDefault="004E4F64" w:rsidP="004E4F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Согласен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 использования сведений, составляющих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охряняемую</w:t>
      </w:r>
      <w:proofErr w:type="spellEnd"/>
    </w:p>
    <w:p w:rsidR="004E4F64" w:rsidRDefault="004E4F64" w:rsidP="004E4F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законом тайну, содержащихся в информационных системах</w:t>
      </w:r>
      <w:proofErr w:type="gramEnd"/>
    </w:p>
    <w:p w:rsidR="004E4F64" w:rsidRDefault="004E4F64" w:rsidP="004E4F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 «__» ____ 20__ г.</w:t>
      </w:r>
    </w:p>
    <w:p w:rsidR="004E4F64" w:rsidRDefault="004E4F64" w:rsidP="004E4F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(подпись)</w:t>
      </w:r>
    </w:p>
    <w:tbl>
      <w:tblPr>
        <w:tblW w:w="0" w:type="auto"/>
        <w:tblCellSpacing w:w="15" w:type="dxa"/>
        <w:tblLook w:val="04A0"/>
      </w:tblPr>
      <w:tblGrid>
        <w:gridCol w:w="4440"/>
        <w:gridCol w:w="4875"/>
      </w:tblGrid>
      <w:tr w:rsidR="004E4F64" w:rsidTr="004E4F64">
        <w:trPr>
          <w:trHeight w:val="1801"/>
          <w:tblCellSpacing w:w="15" w:type="dxa"/>
        </w:trPr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4F64" w:rsidRDefault="004E4F64">
            <w:pPr>
              <w:rPr>
                <w:rFonts w:cs="Times New Roman"/>
              </w:rPr>
            </w:pPr>
          </w:p>
        </w:tc>
        <w:tc>
          <w:tcPr>
            <w:tcW w:w="48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4F64" w:rsidRDefault="004E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z33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 стандарту государственной услуги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«Прием документов и зачисление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организации образования, независимо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ведомственной подчиненности,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программам начального, основного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среднего, общего среднего образования»</w:t>
            </w:r>
          </w:p>
        </w:tc>
      </w:tr>
    </w:tbl>
    <w:p w:rsidR="004E4F64" w:rsidRDefault="004E4F64" w:rsidP="004E4F6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 Форма</w:t>
      </w:r>
    </w:p>
    <w:p w:rsidR="004E4F64" w:rsidRDefault="004E4F64" w:rsidP="004E4F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Расписка</w:t>
      </w:r>
    </w:p>
    <w:p w:rsidR="004E4F64" w:rsidRDefault="004E4F64" w:rsidP="004E4F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 получении документов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услугополучателя</w:t>
      </w:r>
      <w:proofErr w:type="spellEnd"/>
    </w:p>
    <w:p w:rsidR="004E4F64" w:rsidRDefault="004E4F64" w:rsidP="004E4F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Организации образования __________________________________________</w:t>
      </w:r>
    </w:p>
    <w:p w:rsidR="004E4F64" w:rsidRDefault="004E4F64" w:rsidP="004E4F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(полное наименование организации образования)</w:t>
      </w:r>
    </w:p>
    <w:p w:rsidR="004E4F64" w:rsidRDefault="004E4F64" w:rsidP="004E4F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4E4F64" w:rsidRDefault="004E4F64" w:rsidP="004E4F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(наименование населенного пункта, района, города и области)</w:t>
      </w:r>
    </w:p>
    <w:p w:rsidR="004E4F64" w:rsidRDefault="004E4F64" w:rsidP="004E4F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Расписка о приеме документов № _________</w:t>
      </w:r>
    </w:p>
    <w:p w:rsidR="004E4F64" w:rsidRDefault="004E4F64" w:rsidP="004E4F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Получены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 следующие документы:</w:t>
      </w:r>
    </w:p>
    <w:p w:rsidR="004E4F64" w:rsidRDefault="004E4F64" w:rsidP="004E4F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(Ф.И.О. (при наличии)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E4F64" w:rsidRDefault="004E4F64" w:rsidP="004E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Заявление</w:t>
      </w:r>
    </w:p>
    <w:p w:rsidR="004E4F64" w:rsidRDefault="004E4F64" w:rsidP="004E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Другие _______________________________________________</w:t>
      </w:r>
    </w:p>
    <w:p w:rsidR="004E4F64" w:rsidRDefault="004E4F64" w:rsidP="004E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</w:p>
    <w:p w:rsidR="004E4F64" w:rsidRDefault="004E4F64" w:rsidP="004E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</w:p>
    <w:p w:rsidR="004E4F64" w:rsidRDefault="004E4F64" w:rsidP="004E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приема заявления ______________________</w:t>
      </w:r>
    </w:p>
    <w:p w:rsidR="004E4F64" w:rsidRDefault="004E4F64" w:rsidP="004E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</w:p>
    <w:p w:rsidR="004E4F64" w:rsidRDefault="004E4F64" w:rsidP="004E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Ф.И.О. (при наличии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ответственного лица, принявшего документы)</w:t>
      </w:r>
    </w:p>
    <w:p w:rsidR="004E4F64" w:rsidRDefault="004E4F64" w:rsidP="004E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________(подпись)</w:t>
      </w:r>
    </w:p>
    <w:p w:rsidR="004E4F64" w:rsidRDefault="004E4F64" w:rsidP="004E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Телефон __________</w:t>
      </w:r>
    </w:p>
    <w:p w:rsidR="004E4F64" w:rsidRDefault="004E4F64" w:rsidP="004E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4E4F64" w:rsidRDefault="004E4F64" w:rsidP="004E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Получил: Ф.И.О. (при наличии)/подпись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услугополучателя</w:t>
      </w:r>
      <w:proofErr w:type="spellEnd"/>
    </w:p>
    <w:p w:rsidR="004E4F64" w:rsidRDefault="004E4F64" w:rsidP="004E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«___» _________ 20__ год</w:t>
      </w:r>
    </w:p>
    <w:p w:rsidR="004E4F64" w:rsidRDefault="004E4F64" w:rsidP="004E4F64">
      <w:pPr>
        <w:spacing w:after="0"/>
      </w:pPr>
    </w:p>
    <w:p w:rsidR="004E4F64" w:rsidRDefault="004E4F64"/>
    <w:p w:rsidR="00EC10A6" w:rsidRDefault="00EC10A6"/>
    <w:p w:rsidR="00EC10A6" w:rsidRDefault="00EC10A6"/>
    <w:p w:rsidR="00EC10A6" w:rsidRDefault="00EC10A6"/>
    <w:p w:rsidR="00EC10A6" w:rsidRDefault="00EC10A6"/>
    <w:tbl>
      <w:tblPr>
        <w:tblStyle w:val="a3"/>
        <w:tblW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0"/>
      </w:tblGrid>
      <w:tr w:rsidR="00E97D56" w:rsidTr="00E97D56">
        <w:tc>
          <w:tcPr>
            <w:tcW w:w="250" w:type="dxa"/>
            <w:hideMark/>
          </w:tcPr>
          <w:tbl>
            <w:tblPr>
              <w:tblW w:w="1695" w:type="dxa"/>
              <w:tblLayout w:type="fixed"/>
              <w:tblLook w:val="04A0"/>
            </w:tblPr>
            <w:tblGrid>
              <w:gridCol w:w="1695"/>
            </w:tblGrid>
            <w:tr w:rsidR="00E97D56">
              <w:tc>
                <w:tcPr>
                  <w:tcW w:w="1701" w:type="dxa"/>
                </w:tcPr>
                <w:p w:rsidR="00E97D56" w:rsidRDefault="00E97D56">
                  <w:pPr>
                    <w:jc w:val="both"/>
                    <w:rPr>
                      <w:rFonts w:ascii="Times New Roman" w:eastAsia="Times New Roman" w:hAnsi="Times New Roman" w:cs="Times New Roman"/>
                      <w:color w:val="0C0000"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E97D56" w:rsidRDefault="00E97D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E97D56" w:rsidTr="00E97D56">
        <w:tc>
          <w:tcPr>
            <w:tcW w:w="250" w:type="dxa"/>
          </w:tcPr>
          <w:p w:rsidR="00E97D56" w:rsidRDefault="00E97D56">
            <w:pPr>
              <w:jc w:val="both"/>
              <w:rPr>
                <w:rFonts w:ascii="Times New Roman" w:eastAsia="Times New Roman" w:hAnsi="Times New Roman" w:cs="Times New Roman"/>
                <w:color w:val="0C0000"/>
                <w:sz w:val="28"/>
                <w:szCs w:val="28"/>
                <w:lang w:val="kk-KZ" w:eastAsia="ru-RU"/>
              </w:rPr>
            </w:pPr>
          </w:p>
        </w:tc>
      </w:tr>
    </w:tbl>
    <w:p w:rsidR="00EC10A6" w:rsidRDefault="00EC10A6" w:rsidP="00EC10A6">
      <w:pPr>
        <w:jc w:val="both"/>
        <w:rPr>
          <w:lang w:eastAsia="en-US"/>
        </w:rPr>
      </w:pPr>
    </w:p>
    <w:p w:rsidR="00EC10A6" w:rsidRDefault="00EC10A6"/>
    <w:p w:rsidR="00EC10A6" w:rsidRDefault="00EC10A6"/>
    <w:p w:rsidR="00EC10A6" w:rsidRDefault="00EC10A6"/>
    <w:sectPr w:rsidR="00EC10A6" w:rsidSect="00B178A4">
      <w:headerReference w:type="default" r:id="rId22"/>
      <w:headerReference w:type="first" r:id="rId23"/>
      <w:pgSz w:w="11906" w:h="16838"/>
      <w:pgMar w:top="1135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AB5" w:rsidRDefault="00635AB5" w:rsidP="0082779A">
      <w:pPr>
        <w:spacing w:after="0" w:line="240" w:lineRule="auto"/>
      </w:pPr>
      <w:r>
        <w:separator/>
      </w:r>
    </w:p>
  </w:endnote>
  <w:endnote w:type="continuationSeparator" w:id="0">
    <w:p w:rsidR="00635AB5" w:rsidRDefault="00635AB5" w:rsidP="00827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AB5" w:rsidRDefault="00635AB5" w:rsidP="0082779A">
      <w:pPr>
        <w:spacing w:after="0" w:line="240" w:lineRule="auto"/>
      </w:pPr>
      <w:r>
        <w:separator/>
      </w:r>
    </w:p>
  </w:footnote>
  <w:footnote w:type="continuationSeparator" w:id="0">
    <w:p w:rsidR="00635AB5" w:rsidRDefault="00635AB5" w:rsidP="00827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75666"/>
      <w:docPartObj>
        <w:docPartGallery w:val="Page Numbers (Top of Page)"/>
        <w:docPartUnique/>
      </w:docPartObj>
    </w:sdtPr>
    <w:sdtContent>
      <w:p w:rsidR="00CF5CF0" w:rsidRDefault="008E0111">
        <w:pPr>
          <w:pStyle w:val="a4"/>
          <w:jc w:val="center"/>
        </w:pPr>
        <w:r>
          <w:fldChar w:fldCharType="begin"/>
        </w:r>
        <w:r w:rsidR="008043D9">
          <w:instrText xml:space="preserve"> PAGE   \* MERGEFORMAT </w:instrText>
        </w:r>
        <w:r>
          <w:fldChar w:fldCharType="separate"/>
        </w:r>
        <w:r w:rsidR="001659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F5CF0" w:rsidRDefault="001659E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37D" w:rsidRDefault="008E0111">
    <w:pPr>
      <w:pStyle w:val="a4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4.4pt;margin-top:48.75pt;width:30pt;height:631.4pt;z-index:251660288;mso-wrap-style:tight" stroked="f">
          <v:textbox style="layout-flow:vertical;mso-layout-flow-alt:bottom-to-top">
            <w:txbxContent>
              <w:p w:rsidR="002D737D" w:rsidRPr="002D737D" w:rsidRDefault="008043D9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>23.05.2018 ЭҚАБЖ МО (7.21.2 нұсқасы)  ЭЦ</w:t>
                </w:r>
                <w:proofErr w:type="gramStart"/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>Қ-</w:t>
                </w:r>
                <w:proofErr w:type="gramEnd"/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ны тексерудің нәтижесі оң. 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414B0"/>
    <w:rsid w:val="000D42A5"/>
    <w:rsid w:val="001659EA"/>
    <w:rsid w:val="004C5F9C"/>
    <w:rsid w:val="004E4F64"/>
    <w:rsid w:val="00635AB5"/>
    <w:rsid w:val="00781754"/>
    <w:rsid w:val="008043D9"/>
    <w:rsid w:val="0082779A"/>
    <w:rsid w:val="008514FB"/>
    <w:rsid w:val="008E0111"/>
    <w:rsid w:val="0092669A"/>
    <w:rsid w:val="00B414B0"/>
    <w:rsid w:val="00E97D56"/>
    <w:rsid w:val="00EC1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4B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414B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B414B0"/>
    <w:rPr>
      <w:rFonts w:eastAsiaTheme="minorHAnsi"/>
      <w:lang w:eastAsia="en-US"/>
    </w:rPr>
  </w:style>
  <w:style w:type="character" w:styleId="a6">
    <w:name w:val="Hyperlink"/>
    <w:basedOn w:val="a0"/>
    <w:uiPriority w:val="99"/>
    <w:semiHidden/>
    <w:unhideWhenUsed/>
    <w:rsid w:val="004E4F6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C1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C10A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800016749" TargetMode="External"/><Relationship Id="rId13" Type="http://schemas.openxmlformats.org/officeDocument/2006/relationships/hyperlink" Target="http://adilet.zan.kz/rus/docs/V1000006697" TargetMode="External"/><Relationship Id="rId18" Type="http://schemas.openxmlformats.org/officeDocument/2006/relationships/hyperlink" Target="http://adilet.zan.kz/rus/docs/V150001105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adilet.zan.kz/rus/docs/V1800016749" TargetMode="External"/><Relationship Id="rId7" Type="http://schemas.openxmlformats.org/officeDocument/2006/relationships/hyperlink" Target="http://adilet.zan.kz/rus/docs/V1800016749" TargetMode="External"/><Relationship Id="rId12" Type="http://schemas.openxmlformats.org/officeDocument/2006/relationships/hyperlink" Target="http://adilet.zan.kz/rus/docs/V1500011057" TargetMode="External"/><Relationship Id="rId17" Type="http://schemas.openxmlformats.org/officeDocument/2006/relationships/hyperlink" Target="http://adilet.zan.kz/rus/docs/V1800016749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adilet.zan.kz/rus/docs/V1800016749" TargetMode="External"/><Relationship Id="rId20" Type="http://schemas.openxmlformats.org/officeDocument/2006/relationships/hyperlink" Target="http://adilet.zan.kz/rus/docs/K1500000377" TargetMode="External"/><Relationship Id="rId1" Type="http://schemas.openxmlformats.org/officeDocument/2006/relationships/styles" Target="styles.xml"/><Relationship Id="rId6" Type="http://schemas.openxmlformats.org/officeDocument/2006/relationships/hyperlink" Target="http://adilet.zan.kz/rus/docs/Z1500000418" TargetMode="External"/><Relationship Id="rId11" Type="http://schemas.openxmlformats.org/officeDocument/2006/relationships/hyperlink" Target="http://adilet.zan.kz/rus/docs/V030002423_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adilet.zan.kz/rus/docs/V030002423_" TargetMode="External"/><Relationship Id="rId23" Type="http://schemas.openxmlformats.org/officeDocument/2006/relationships/header" Target="header2.xml"/><Relationship Id="rId10" Type="http://schemas.openxmlformats.org/officeDocument/2006/relationships/hyperlink" Target="http://adilet.zan.kz/rus/docs/V1000006697" TargetMode="External"/><Relationship Id="rId19" Type="http://schemas.openxmlformats.org/officeDocument/2006/relationships/hyperlink" Target="http://adilet.zan.kz/rus/docs/V160001332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adilet.zan.kz/rus/docs/V1500011057" TargetMode="External"/><Relationship Id="rId14" Type="http://schemas.openxmlformats.org/officeDocument/2006/relationships/hyperlink" Target="http://adilet.zan.kz/rus/docs/V030002423_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2248</Words>
  <Characters>12815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2006-09-21T01:09:00Z</cp:lastPrinted>
  <dcterms:created xsi:type="dcterms:W3CDTF">2006-09-21T00:58:00Z</dcterms:created>
  <dcterms:modified xsi:type="dcterms:W3CDTF">2018-06-30T05:57:00Z</dcterms:modified>
</cp:coreProperties>
</file>