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5pt;height:48.8pt;mso-position-horizontal-relative:page;mso-position-vertical-relative:page;z-index:-49384" coordorigin="0,0" coordsize="11907,976">
            <v:rect style="position:absolute;left:0;top:747;width:11907;height:229" filled="true" fillcolor="#fbe200" stroked="false">
              <v:fill type="solid"/>
            </v:rect>
            <v:rect style="position:absolute;left:0;top:0;width:11907;height:747" filled="true" fillcolor="#00869d"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8"/>
        </w:rPr>
      </w:pPr>
    </w:p>
    <w:tbl>
      <w:tblPr>
        <w:tblW w:w="0" w:type="auto"/>
        <w:jc w:val="left"/>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3"/>
        <w:gridCol w:w="3399"/>
        <w:gridCol w:w="3006"/>
      </w:tblGrid>
      <w:tr>
        <w:trPr>
          <w:trHeight w:val="2100" w:hRule="atLeast"/>
        </w:trPr>
        <w:tc>
          <w:tcPr>
            <w:tcW w:w="2983" w:type="dxa"/>
          </w:tcPr>
          <w:p>
            <w:pPr>
              <w:pStyle w:val="TableParagraph"/>
              <w:rPr>
                <w:rFonts w:ascii="Times New Roman"/>
                <w:sz w:val="32"/>
              </w:rPr>
            </w:pPr>
          </w:p>
          <w:p>
            <w:pPr>
              <w:pStyle w:val="TableParagraph"/>
              <w:ind w:left="200" w:right="349" w:firstLine="1"/>
              <w:jc w:val="center"/>
              <w:rPr>
                <w:b/>
                <w:sz w:val="25"/>
              </w:rPr>
            </w:pPr>
            <w:bookmarkStart w:name="_bookmark0" w:id="1"/>
            <w:bookmarkEnd w:id="1"/>
            <w:r>
              <w:rPr/>
            </w:r>
            <w:bookmarkStart w:name="СТАТЬИ 2,5_kaz.doc- наш вариант (1)" w:id="2"/>
            <w:bookmarkEnd w:id="2"/>
            <w:r>
              <w:rPr/>
            </w:r>
            <w:r>
              <w:rPr>
                <w:b/>
                <w:color w:val="00A1BD"/>
                <w:sz w:val="25"/>
              </w:rPr>
              <w:t>«НҰР ОТАН» ПАРТИЯСЫ </w:t>
            </w:r>
            <w:r>
              <w:rPr>
                <w:b/>
                <w:color w:val="00A1BD"/>
                <w:spacing w:val="-3"/>
                <w:sz w:val="25"/>
              </w:rPr>
              <w:t>САЯСИ </w:t>
            </w:r>
            <w:r>
              <w:rPr>
                <w:b/>
                <w:color w:val="00A1BD"/>
                <w:sz w:val="25"/>
              </w:rPr>
              <w:t>ТАЛДАУ ЖӘНЕ СТРАТЕГИЯЛЫҚ ЗЕРТТЕУЛЕР</w:t>
            </w:r>
          </w:p>
          <w:p>
            <w:pPr>
              <w:pStyle w:val="TableParagraph"/>
              <w:spacing w:line="274" w:lineRule="exact"/>
              <w:ind w:left="647" w:right="793"/>
              <w:jc w:val="center"/>
              <w:rPr>
                <w:b/>
                <w:sz w:val="25"/>
              </w:rPr>
            </w:pPr>
            <w:r>
              <w:rPr>
                <w:b/>
                <w:color w:val="00A1BD"/>
                <w:sz w:val="25"/>
              </w:rPr>
              <w:t>ОРТАЛЫҒЫ</w:t>
            </w:r>
          </w:p>
        </w:tc>
        <w:tc>
          <w:tcPr>
            <w:tcW w:w="3399" w:type="dxa"/>
          </w:tcPr>
          <w:p>
            <w:pPr>
              <w:pStyle w:val="TableParagraph"/>
              <w:ind w:left="351"/>
              <w:rPr>
                <w:rFonts w:ascii="Times New Roman"/>
                <w:sz w:val="20"/>
              </w:rPr>
            </w:pPr>
            <w:r>
              <w:rPr>
                <w:rFonts w:ascii="Times New Roman"/>
                <w:sz w:val="20"/>
              </w:rPr>
              <w:drawing>
                <wp:inline distT="0" distB="0" distL="0" distR="0">
                  <wp:extent cx="1776020" cy="1314735"/>
                  <wp:effectExtent l="0" t="0" r="0" b="0"/>
                  <wp:docPr id="1" name="image1.png" descr="C:\Users\LipinaT\Downloads\лого ЦПАСИ каз.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76020" cy="1314735"/>
                          </a:xfrm>
                          <a:prstGeom prst="rect">
                            <a:avLst/>
                          </a:prstGeom>
                        </pic:spPr>
                      </pic:pic>
                    </a:graphicData>
                  </a:graphic>
                </wp:inline>
              </w:drawing>
            </w:r>
            <w:r>
              <w:rPr>
                <w:rFonts w:ascii="Times New Roman"/>
                <w:sz w:val="20"/>
              </w:rPr>
            </w:r>
          </w:p>
        </w:tc>
        <w:tc>
          <w:tcPr>
            <w:tcW w:w="3006" w:type="dxa"/>
          </w:tcPr>
          <w:p>
            <w:pPr>
              <w:pStyle w:val="TableParagraph"/>
              <w:rPr>
                <w:rFonts w:ascii="Times New Roman"/>
                <w:sz w:val="32"/>
              </w:rPr>
            </w:pPr>
          </w:p>
          <w:p>
            <w:pPr>
              <w:pStyle w:val="TableParagraph"/>
              <w:ind w:left="551" w:right="475" w:firstLine="444"/>
              <w:rPr>
                <w:b/>
                <w:sz w:val="25"/>
              </w:rPr>
            </w:pPr>
            <w:r>
              <w:rPr>
                <w:b/>
                <w:color w:val="00A1BD"/>
                <w:sz w:val="25"/>
              </w:rPr>
              <w:t>CENTER FOR POLITICAL</w:t>
            </w:r>
          </w:p>
          <w:p>
            <w:pPr>
              <w:pStyle w:val="TableParagraph"/>
              <w:spacing w:before="1"/>
              <w:ind w:left="857" w:right="843"/>
              <w:jc w:val="center"/>
              <w:rPr>
                <w:b/>
                <w:sz w:val="25"/>
              </w:rPr>
            </w:pPr>
            <w:r>
              <w:rPr>
                <w:b/>
                <w:color w:val="00A1BD"/>
                <w:sz w:val="25"/>
              </w:rPr>
              <w:t>ANALYSIS AND</w:t>
            </w:r>
          </w:p>
          <w:p>
            <w:pPr>
              <w:pStyle w:val="TableParagraph"/>
              <w:spacing w:line="287" w:lineRule="exact" w:before="1"/>
              <w:ind w:left="188" w:right="179"/>
              <w:jc w:val="center"/>
              <w:rPr>
                <w:b/>
                <w:sz w:val="25"/>
              </w:rPr>
            </w:pPr>
            <w:r>
              <w:rPr>
                <w:b/>
                <w:color w:val="00A1BD"/>
                <w:sz w:val="25"/>
              </w:rPr>
              <w:t>STRATEGICSTUDIES,</w:t>
            </w:r>
          </w:p>
          <w:p>
            <w:pPr>
              <w:pStyle w:val="TableParagraph"/>
              <w:spacing w:line="273" w:lineRule="exact"/>
              <w:ind w:left="186" w:right="179"/>
              <w:jc w:val="center"/>
              <w:rPr>
                <w:b/>
                <w:sz w:val="25"/>
              </w:rPr>
            </w:pPr>
            <w:r>
              <w:rPr>
                <w:color w:val="00A1BD"/>
                <w:sz w:val="22"/>
              </w:rPr>
              <w:t>“</w:t>
            </w:r>
            <w:r>
              <w:rPr>
                <w:b/>
                <w:color w:val="00A1BD"/>
                <w:sz w:val="25"/>
              </w:rPr>
              <w:t>NUR OTAN</w:t>
            </w:r>
            <w:r>
              <w:rPr>
                <w:color w:val="00A1BD"/>
                <w:sz w:val="22"/>
              </w:rPr>
              <w:t>” </w:t>
            </w:r>
            <w:r>
              <w:rPr>
                <w:b/>
                <w:color w:val="00A1BD"/>
                <w:sz w:val="25"/>
              </w:rPr>
              <w:t>PARTY</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Heading1"/>
        <w:spacing w:line="598" w:lineRule="exact" w:before="84"/>
        <w:ind w:left="1795"/>
      </w:pPr>
      <w:r>
        <w:rPr>
          <w:color w:val="1F3863"/>
        </w:rPr>
        <w:t>Елбасы Н.Ә. Назарбаевтың</w:t>
      </w:r>
    </w:p>
    <w:p>
      <w:pPr>
        <w:spacing w:before="0"/>
        <w:ind w:left="3961" w:right="1188" w:hanging="2197"/>
        <w:jc w:val="left"/>
        <w:rPr>
          <w:b/>
          <w:sz w:val="52"/>
        </w:rPr>
      </w:pPr>
      <w:r>
        <w:rPr>
          <w:b/>
          <w:color w:val="1F3863"/>
          <w:sz w:val="52"/>
        </w:rPr>
        <w:t>«Болашаққа бағдар: рухани жаңғырту»</w:t>
      </w:r>
    </w:p>
    <w:p>
      <w:pPr>
        <w:pStyle w:val="Heading2"/>
      </w:pPr>
      <w:r>
        <w:rPr>
          <w:color w:val="1F3863"/>
        </w:rPr>
        <w:t>(ақпараттық-түсіндірмелі материал)</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4"/>
        </w:rPr>
      </w:pPr>
      <w:r>
        <w:rPr/>
        <w:drawing>
          <wp:anchor distT="0" distB="0" distL="0" distR="0" allowOverlap="1" layoutInCell="1" locked="0" behindDoc="0" simplePos="0" relativeHeight="0">
            <wp:simplePos x="0" y="0"/>
            <wp:positionH relativeFrom="page">
              <wp:posOffset>2255520</wp:posOffset>
            </wp:positionH>
            <wp:positionV relativeFrom="paragraph">
              <wp:posOffset>201385</wp:posOffset>
            </wp:positionV>
            <wp:extent cx="3677590" cy="3291840"/>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677590" cy="3291840"/>
                    </a:xfrm>
                    <a:prstGeom prst="rect">
                      <a:avLst/>
                    </a:prstGeom>
                  </pic:spPr>
                </pic:pic>
              </a:graphicData>
            </a:graphic>
          </wp:anchor>
        </w:drawing>
      </w:r>
    </w:p>
    <w:p>
      <w:pPr>
        <w:pStyle w:val="BodyText"/>
        <w:rPr>
          <w:b/>
          <w:sz w:val="36"/>
        </w:rPr>
      </w:pPr>
    </w:p>
    <w:p>
      <w:pPr>
        <w:pStyle w:val="BodyText"/>
        <w:spacing w:before="3"/>
        <w:rPr>
          <w:b/>
          <w:sz w:val="45"/>
        </w:rPr>
      </w:pPr>
    </w:p>
    <w:p>
      <w:pPr>
        <w:pStyle w:val="Heading3"/>
        <w:spacing w:before="0"/>
        <w:ind w:left="381" w:right="522"/>
        <w:jc w:val="center"/>
      </w:pPr>
      <w:r>
        <w:rPr>
          <w:color w:val="1F3863"/>
        </w:rPr>
        <w:t>Астана </w:t>
      </w:r>
      <w:r>
        <w:rPr>
          <w:b w:val="0"/>
          <w:color w:val="1F3863"/>
        </w:rPr>
        <w:t>– </w:t>
      </w:r>
      <w:r>
        <w:rPr>
          <w:color w:val="1F3863"/>
        </w:rPr>
        <w:t>2017</w:t>
      </w:r>
    </w:p>
    <w:p>
      <w:pPr>
        <w:spacing w:after="0"/>
        <w:jc w:val="center"/>
        <w:sectPr>
          <w:type w:val="continuous"/>
          <w:pgSz w:w="11910" w:h="16840"/>
          <w:pgMar w:top="0" w:bottom="280" w:left="1380" w:right="380"/>
        </w:sectPr>
      </w:pPr>
    </w:p>
    <w:p>
      <w:pPr>
        <w:spacing w:before="94"/>
        <w:ind w:left="322" w:right="0" w:firstLine="0"/>
        <w:jc w:val="left"/>
        <w:rPr>
          <w:sz w:val="32"/>
        </w:rPr>
      </w:pPr>
      <w:r>
        <w:rPr>
          <w:color w:val="2D74B5"/>
          <w:sz w:val="32"/>
        </w:rPr>
        <w:t>Мазмұны</w:t>
      </w:r>
    </w:p>
    <w:sdt>
      <w:sdtPr>
        <w:docPartObj>
          <w:docPartGallery w:val="Table of Contents"/>
          <w:docPartUnique/>
        </w:docPartObj>
      </w:sdtPr>
      <w:sdtEndPr/>
      <w:sdtContent>
        <w:p>
          <w:pPr>
            <w:pStyle w:val="TOC2"/>
            <w:tabs>
              <w:tab w:pos="9525" w:val="left" w:leader="dot"/>
            </w:tabs>
            <w:spacing w:before="31"/>
            <w:ind w:firstLine="0"/>
          </w:pPr>
          <w:hyperlink w:history="true" w:anchor="_bookmark1">
            <w:r>
              <w:rPr>
                <w:color w:val="001F5F"/>
              </w:rPr>
              <w:t>КІРІСПЕ</w:t>
              <w:tab/>
              <w:t>4</w:t>
            </w:r>
          </w:hyperlink>
        </w:p>
        <w:p>
          <w:pPr>
            <w:pStyle w:val="TOC2"/>
            <w:numPr>
              <w:ilvl w:val="0"/>
              <w:numId w:val="1"/>
            </w:numPr>
            <w:tabs>
              <w:tab w:pos="1247" w:val="left" w:leader="none"/>
              <w:tab w:pos="9525" w:val="left" w:leader="dot"/>
            </w:tabs>
            <w:spacing w:line="240" w:lineRule="auto" w:before="1" w:after="0"/>
            <w:ind w:left="1246" w:right="0" w:hanging="216"/>
            <w:jc w:val="left"/>
          </w:pPr>
          <w:hyperlink w:history="true" w:anchor="_bookmark2">
            <w:r>
              <w:rPr>
                <w:color w:val="001F5F"/>
              </w:rPr>
              <w:t>ЖАҢҒЫРТУ</w:t>
            </w:r>
            <w:r>
              <w:rPr>
                <w:color w:val="001F5F"/>
                <w:spacing w:val="-4"/>
              </w:rPr>
              <w:t> </w:t>
            </w:r>
            <w:r>
              <w:rPr>
                <w:color w:val="001F5F"/>
              </w:rPr>
              <w:t>БАҒЫТТАРЫ</w:t>
              <w:tab/>
              <w:t>6</w:t>
            </w:r>
          </w:hyperlink>
        </w:p>
        <w:p>
          <w:pPr>
            <w:pStyle w:val="TOC3"/>
            <w:numPr>
              <w:ilvl w:val="1"/>
              <w:numId w:val="2"/>
            </w:numPr>
            <w:tabs>
              <w:tab w:pos="1743" w:val="left" w:leader="none"/>
              <w:tab w:pos="9507" w:val="left" w:leader="dot"/>
            </w:tabs>
            <w:spacing w:line="298" w:lineRule="exact" w:before="100" w:after="0"/>
            <w:ind w:left="1742" w:right="0" w:hanging="432"/>
            <w:jc w:val="left"/>
          </w:pPr>
          <w:hyperlink w:history="true" w:anchor="_bookmark3">
            <w:r>
              <w:rPr>
                <w:color w:val="001F5F"/>
              </w:rPr>
              <w:t>Бәсекелік</w:t>
            </w:r>
            <w:r>
              <w:rPr>
                <w:color w:val="001F5F"/>
                <w:spacing w:val="-5"/>
              </w:rPr>
              <w:t> </w:t>
            </w:r>
            <w:r>
              <w:rPr>
                <w:color w:val="001F5F"/>
              </w:rPr>
              <w:t>қабілет</w:t>
              <w:tab/>
              <w:t>6</w:t>
            </w:r>
          </w:hyperlink>
        </w:p>
        <w:p>
          <w:pPr>
            <w:pStyle w:val="TOC3"/>
            <w:numPr>
              <w:ilvl w:val="1"/>
              <w:numId w:val="2"/>
            </w:numPr>
            <w:tabs>
              <w:tab w:pos="1743" w:val="left" w:leader="none"/>
              <w:tab w:pos="9525" w:val="left" w:leader="dot"/>
            </w:tabs>
            <w:spacing w:line="298" w:lineRule="exact" w:before="0" w:after="0"/>
            <w:ind w:left="1742" w:right="0" w:hanging="432"/>
            <w:jc w:val="left"/>
          </w:pPr>
          <w:hyperlink w:history="true" w:anchor="_bookmark4">
            <w:r>
              <w:rPr>
                <w:color w:val="001F5F"/>
              </w:rPr>
              <w:t>Прагматизм</w:t>
              <w:tab/>
              <w:t>8</w:t>
            </w:r>
          </w:hyperlink>
        </w:p>
        <w:p>
          <w:pPr>
            <w:pStyle w:val="TOC3"/>
            <w:numPr>
              <w:ilvl w:val="1"/>
              <w:numId w:val="2"/>
            </w:numPr>
            <w:tabs>
              <w:tab w:pos="1743" w:val="left" w:leader="none"/>
              <w:tab w:pos="9378" w:val="left" w:leader="dot"/>
            </w:tabs>
            <w:spacing w:line="240" w:lineRule="auto" w:before="1" w:after="0"/>
            <w:ind w:left="1742" w:right="0" w:hanging="432"/>
            <w:jc w:val="left"/>
          </w:pPr>
          <w:hyperlink w:history="true" w:anchor="_bookmark5">
            <w:r>
              <w:rPr>
                <w:color w:val="001F5F"/>
              </w:rPr>
              <w:t>Ұлттық</w:t>
            </w:r>
            <w:r>
              <w:rPr>
                <w:color w:val="001F5F"/>
                <w:spacing w:val="-3"/>
              </w:rPr>
              <w:t> </w:t>
            </w:r>
            <w:r>
              <w:rPr>
                <w:color w:val="001F5F"/>
              </w:rPr>
              <w:t>бірегейлікті</w:t>
            </w:r>
            <w:r>
              <w:rPr>
                <w:color w:val="001F5F"/>
                <w:spacing w:val="-3"/>
              </w:rPr>
              <w:t> </w:t>
            </w:r>
            <w:r>
              <w:rPr>
                <w:color w:val="001F5F"/>
              </w:rPr>
              <w:t>сақтау</w:t>
              <w:tab/>
              <w:t>10</w:t>
            </w:r>
          </w:hyperlink>
        </w:p>
        <w:p>
          <w:pPr>
            <w:pStyle w:val="TOC3"/>
            <w:numPr>
              <w:ilvl w:val="1"/>
              <w:numId w:val="2"/>
            </w:numPr>
            <w:tabs>
              <w:tab w:pos="1743" w:val="left" w:leader="none"/>
              <w:tab w:pos="9378" w:val="left" w:leader="dot"/>
            </w:tabs>
            <w:spacing w:line="298" w:lineRule="exact" w:before="1" w:after="0"/>
            <w:ind w:left="1742" w:right="0" w:hanging="432"/>
            <w:jc w:val="left"/>
          </w:pPr>
          <w:hyperlink w:history="true" w:anchor="_bookmark6">
            <w:r>
              <w:rPr>
                <w:color w:val="001F5F"/>
              </w:rPr>
              <w:t>Білімнің</w:t>
            </w:r>
            <w:r>
              <w:rPr>
                <w:color w:val="001F5F"/>
                <w:spacing w:val="-3"/>
              </w:rPr>
              <w:t> </w:t>
            </w:r>
            <w:r>
              <w:rPr>
                <w:color w:val="001F5F"/>
              </w:rPr>
              <w:t>салтанат</w:t>
            </w:r>
            <w:r>
              <w:rPr>
                <w:color w:val="001F5F"/>
                <w:spacing w:val="-4"/>
              </w:rPr>
              <w:t> </w:t>
            </w:r>
            <w:r>
              <w:rPr>
                <w:color w:val="001F5F"/>
              </w:rPr>
              <w:t>құруы</w:t>
              <w:tab/>
              <w:t>12</w:t>
            </w:r>
          </w:hyperlink>
        </w:p>
        <w:p>
          <w:pPr>
            <w:pStyle w:val="TOC3"/>
            <w:numPr>
              <w:ilvl w:val="1"/>
              <w:numId w:val="2"/>
            </w:numPr>
            <w:tabs>
              <w:tab w:pos="1743" w:val="left" w:leader="none"/>
              <w:tab w:pos="9378" w:val="left" w:leader="dot"/>
            </w:tabs>
            <w:spacing w:line="298" w:lineRule="exact" w:before="0" w:after="0"/>
            <w:ind w:left="1742" w:right="0" w:hanging="432"/>
            <w:jc w:val="left"/>
          </w:pPr>
          <w:hyperlink w:history="true" w:anchor="_bookmark7">
            <w:r>
              <w:rPr>
                <w:color w:val="001F5F"/>
              </w:rPr>
              <w:t>Қазақстанның революциялық емес,</w:t>
            </w:r>
            <w:r>
              <w:rPr>
                <w:color w:val="001F5F"/>
                <w:spacing w:val="-12"/>
              </w:rPr>
              <w:t> </w:t>
            </w:r>
            <w:r>
              <w:rPr>
                <w:color w:val="001F5F"/>
              </w:rPr>
              <w:t>эволюциялық</w:t>
            </w:r>
            <w:r>
              <w:rPr>
                <w:color w:val="001F5F"/>
                <w:spacing w:val="-4"/>
              </w:rPr>
              <w:t> </w:t>
            </w:r>
            <w:r>
              <w:rPr>
                <w:color w:val="001F5F"/>
              </w:rPr>
              <w:t>дамуы</w:t>
              <w:tab/>
              <w:t>14</w:t>
            </w:r>
          </w:hyperlink>
        </w:p>
        <w:p>
          <w:pPr>
            <w:pStyle w:val="TOC3"/>
            <w:numPr>
              <w:ilvl w:val="1"/>
              <w:numId w:val="2"/>
            </w:numPr>
            <w:tabs>
              <w:tab w:pos="1743" w:val="left" w:leader="none"/>
              <w:tab w:pos="9378" w:val="left" w:leader="dot"/>
            </w:tabs>
            <w:spacing w:line="298" w:lineRule="exact" w:before="1" w:after="0"/>
            <w:ind w:left="1742" w:right="0" w:hanging="432"/>
            <w:jc w:val="left"/>
          </w:pPr>
          <w:hyperlink w:history="true" w:anchor="_bookmark8">
            <w:r>
              <w:rPr>
                <w:color w:val="001F5F"/>
              </w:rPr>
              <w:t>Сананың</w:t>
            </w:r>
            <w:r>
              <w:rPr>
                <w:color w:val="001F5F"/>
                <w:spacing w:val="-4"/>
              </w:rPr>
              <w:t> </w:t>
            </w:r>
            <w:r>
              <w:rPr>
                <w:color w:val="001F5F"/>
              </w:rPr>
              <w:t>ашықтығы</w:t>
              <w:tab/>
              <w:t>16</w:t>
            </w:r>
          </w:hyperlink>
        </w:p>
        <w:p>
          <w:pPr>
            <w:pStyle w:val="TOC1"/>
            <w:numPr>
              <w:ilvl w:val="0"/>
              <w:numId w:val="1"/>
            </w:numPr>
            <w:tabs>
              <w:tab w:pos="1259" w:val="left" w:leader="none"/>
              <w:tab w:pos="9378" w:val="left" w:leader="dot"/>
            </w:tabs>
            <w:spacing w:line="298" w:lineRule="exact" w:before="0" w:after="0"/>
            <w:ind w:left="1258" w:right="0" w:hanging="288"/>
            <w:jc w:val="left"/>
          </w:pPr>
          <w:hyperlink w:history="true" w:anchor="_bookmark9">
            <w:r>
              <w:rPr>
                <w:color w:val="001F5F"/>
              </w:rPr>
              <w:t>ТАЯУ ЖЫЛДАРДАҒЫ</w:t>
            </w:r>
            <w:r>
              <w:rPr>
                <w:color w:val="001F5F"/>
                <w:spacing w:val="-5"/>
              </w:rPr>
              <w:t> </w:t>
            </w:r>
            <w:r>
              <w:rPr>
                <w:color w:val="001F5F"/>
              </w:rPr>
              <w:t>МІНДЕТТЕР:</w:t>
            </w:r>
            <w:r>
              <w:rPr>
                <w:color w:val="001F5F"/>
                <w:spacing w:val="-4"/>
              </w:rPr>
              <w:t> </w:t>
            </w:r>
            <w:r>
              <w:rPr>
                <w:color w:val="001F5F"/>
              </w:rPr>
              <w:t>ЖОБАЛАР</w:t>
              <w:tab/>
              <w:t>18</w:t>
            </w:r>
          </w:hyperlink>
        </w:p>
        <w:p>
          <w:pPr>
            <w:pStyle w:val="TOC3"/>
            <w:numPr>
              <w:ilvl w:val="1"/>
              <w:numId w:val="3"/>
            </w:numPr>
            <w:tabs>
              <w:tab w:pos="1743" w:val="left" w:leader="none"/>
              <w:tab w:pos="9378" w:val="left" w:leader="dot"/>
            </w:tabs>
            <w:spacing w:line="240" w:lineRule="auto" w:before="1" w:after="0"/>
            <w:ind w:left="1742" w:right="0" w:hanging="432"/>
            <w:jc w:val="left"/>
          </w:pPr>
          <w:hyperlink w:history="true" w:anchor="_bookmark10">
            <w:r>
              <w:rPr>
                <w:color w:val="001F5F"/>
              </w:rPr>
              <w:t>Қазақ тілін латын әліпбиіне</w:t>
            </w:r>
            <w:r>
              <w:rPr>
                <w:color w:val="001F5F"/>
                <w:spacing w:val="-15"/>
              </w:rPr>
              <w:t> </w:t>
            </w:r>
            <w:r>
              <w:rPr>
                <w:color w:val="001F5F"/>
              </w:rPr>
              <w:t>көшіру</w:t>
            </w:r>
            <w:r>
              <w:rPr>
                <w:color w:val="001F5F"/>
                <w:spacing w:val="-5"/>
              </w:rPr>
              <w:t> </w:t>
            </w:r>
            <w:r>
              <w:rPr>
                <w:color w:val="001F5F"/>
              </w:rPr>
              <w:t>туралы</w:t>
              <w:tab/>
              <w:t>19</w:t>
            </w:r>
          </w:hyperlink>
        </w:p>
        <w:p>
          <w:pPr>
            <w:pStyle w:val="TOC3"/>
            <w:numPr>
              <w:ilvl w:val="1"/>
              <w:numId w:val="3"/>
            </w:numPr>
            <w:tabs>
              <w:tab w:pos="1743" w:val="left" w:leader="none"/>
              <w:tab w:pos="9378" w:val="left" w:leader="dot"/>
            </w:tabs>
            <w:spacing w:line="298" w:lineRule="exact" w:before="1" w:after="0"/>
            <w:ind w:left="1742" w:right="0" w:hanging="432"/>
            <w:jc w:val="left"/>
          </w:pPr>
          <w:hyperlink w:history="true" w:anchor="_bookmark11">
            <w:r>
              <w:rPr>
                <w:color w:val="001F5F"/>
              </w:rPr>
              <w:t>Жаңа гуманитарлық білім. Қазақ тіліндегі 100</w:t>
            </w:r>
            <w:r>
              <w:rPr>
                <w:color w:val="001F5F"/>
                <w:spacing w:val="-22"/>
              </w:rPr>
              <w:t> </w:t>
            </w:r>
            <w:r>
              <w:rPr>
                <w:color w:val="001F5F"/>
              </w:rPr>
              <w:t>жаңа</w:t>
            </w:r>
            <w:r>
              <w:rPr>
                <w:color w:val="001F5F"/>
                <w:spacing w:val="-4"/>
              </w:rPr>
              <w:t> </w:t>
            </w:r>
            <w:r>
              <w:rPr>
                <w:color w:val="001F5F"/>
              </w:rPr>
              <w:t>оқулық</w:t>
              <w:tab/>
              <w:t>20</w:t>
            </w:r>
          </w:hyperlink>
        </w:p>
        <w:p>
          <w:pPr>
            <w:pStyle w:val="TOC3"/>
            <w:numPr>
              <w:ilvl w:val="1"/>
              <w:numId w:val="3"/>
            </w:numPr>
            <w:tabs>
              <w:tab w:pos="1743" w:val="left" w:leader="none"/>
              <w:tab w:pos="9378" w:val="left" w:leader="dot"/>
            </w:tabs>
            <w:spacing w:line="298" w:lineRule="exact" w:before="0" w:after="0"/>
            <w:ind w:left="1742" w:right="0" w:hanging="432"/>
            <w:jc w:val="left"/>
          </w:pPr>
          <w:hyperlink w:history="true" w:anchor="_bookmark12">
            <w:r>
              <w:rPr>
                <w:color w:val="001F5F"/>
              </w:rPr>
              <w:t>ТУҒАН</w:t>
            </w:r>
            <w:r>
              <w:rPr>
                <w:color w:val="001F5F"/>
                <w:spacing w:val="-3"/>
              </w:rPr>
              <w:t> </w:t>
            </w:r>
            <w:r>
              <w:rPr>
                <w:color w:val="001F5F"/>
              </w:rPr>
              <w:t>ЖЕР</w:t>
              <w:tab/>
              <w:t>23</w:t>
            </w:r>
          </w:hyperlink>
        </w:p>
        <w:p>
          <w:pPr>
            <w:pStyle w:val="TOC3"/>
            <w:numPr>
              <w:ilvl w:val="1"/>
              <w:numId w:val="3"/>
            </w:numPr>
            <w:tabs>
              <w:tab w:pos="2039" w:val="left" w:leader="none"/>
              <w:tab w:pos="2040" w:val="left" w:leader="none"/>
              <w:tab w:pos="4095" w:val="left" w:leader="none"/>
              <w:tab w:pos="5436" w:val="left" w:leader="none"/>
              <w:tab w:pos="9378" w:val="left" w:leader="dot"/>
            </w:tabs>
            <w:spacing w:line="240" w:lineRule="auto" w:before="1" w:after="0"/>
            <w:ind w:left="602" w:right="470" w:firstLine="708"/>
            <w:jc w:val="left"/>
          </w:pPr>
          <w:hyperlink w:history="true" w:anchor="_bookmark13">
            <w:r>
              <w:rPr>
                <w:color w:val="001F5F"/>
              </w:rPr>
              <w:t>Қазақстанның</w:t>
              <w:tab/>
              <w:t>қасиетті</w:t>
              <w:tab/>
              <w:t>рухани құндылықтары немесе</w:t>
            </w:r>
          </w:hyperlink>
          <w:hyperlink w:history="true" w:anchor="_bookmark13">
            <w:r>
              <w:rPr>
                <w:color w:val="001F5F"/>
              </w:rPr>
              <w:t> Қазақстанның киелі</w:t>
            </w:r>
            <w:r>
              <w:rPr>
                <w:color w:val="001F5F"/>
                <w:spacing w:val="-8"/>
              </w:rPr>
              <w:t> </w:t>
            </w:r>
            <w:r>
              <w:rPr>
                <w:color w:val="001F5F"/>
              </w:rPr>
              <w:t>жерлерінің</w:t>
            </w:r>
            <w:r>
              <w:rPr>
                <w:color w:val="001F5F"/>
                <w:spacing w:val="-5"/>
              </w:rPr>
              <w:t> </w:t>
            </w:r>
            <w:r>
              <w:rPr>
                <w:color w:val="001F5F"/>
              </w:rPr>
              <w:t>географиясы</w:t>
              <w:tab/>
              <w:t>25</w:t>
            </w:r>
          </w:hyperlink>
        </w:p>
        <w:p>
          <w:pPr>
            <w:pStyle w:val="TOC3"/>
            <w:numPr>
              <w:ilvl w:val="1"/>
              <w:numId w:val="3"/>
            </w:numPr>
            <w:tabs>
              <w:tab w:pos="1743" w:val="left" w:leader="none"/>
              <w:tab w:pos="9378" w:val="left" w:leader="dot"/>
            </w:tabs>
            <w:spacing w:line="298" w:lineRule="exact" w:before="0" w:after="0"/>
            <w:ind w:left="1742" w:right="0" w:hanging="432"/>
            <w:jc w:val="left"/>
          </w:pPr>
          <w:hyperlink w:history="true" w:anchor="_bookmark14">
            <w:r>
              <w:rPr>
                <w:color w:val="001F5F"/>
              </w:rPr>
              <w:t>Жаһандық заманауи</w:t>
            </w:r>
            <w:r>
              <w:rPr>
                <w:color w:val="001F5F"/>
                <w:spacing w:val="-13"/>
              </w:rPr>
              <w:t> </w:t>
            </w:r>
            <w:r>
              <w:rPr>
                <w:color w:val="001F5F"/>
              </w:rPr>
              <w:t>қазақстандық</w:t>
            </w:r>
            <w:r>
              <w:rPr>
                <w:color w:val="001F5F"/>
                <w:spacing w:val="-4"/>
              </w:rPr>
              <w:t> </w:t>
            </w:r>
            <w:r>
              <w:rPr>
                <w:color w:val="001F5F"/>
              </w:rPr>
              <w:t>мәдениет</w:t>
              <w:tab/>
              <w:t>27</w:t>
            </w:r>
          </w:hyperlink>
        </w:p>
        <w:p>
          <w:pPr>
            <w:pStyle w:val="TOC3"/>
            <w:numPr>
              <w:ilvl w:val="1"/>
              <w:numId w:val="3"/>
            </w:numPr>
            <w:tabs>
              <w:tab w:pos="1743" w:val="left" w:leader="none"/>
              <w:tab w:pos="9378" w:val="left" w:leader="dot"/>
            </w:tabs>
            <w:spacing w:line="298" w:lineRule="exact" w:before="0" w:after="0"/>
            <w:ind w:left="1742" w:right="0" w:hanging="432"/>
            <w:jc w:val="left"/>
          </w:pPr>
          <w:hyperlink w:history="true" w:anchor="_bookmark15">
            <w:r>
              <w:rPr>
                <w:color w:val="001F5F"/>
              </w:rPr>
              <w:t>ҚАЗАҚСТАНДАҒЫ 100</w:t>
            </w:r>
            <w:r>
              <w:rPr>
                <w:color w:val="001F5F"/>
                <w:spacing w:val="-6"/>
              </w:rPr>
              <w:t> </w:t>
            </w:r>
            <w:r>
              <w:rPr>
                <w:color w:val="001F5F"/>
              </w:rPr>
              <w:t>ЖАҢА</w:t>
            </w:r>
            <w:r>
              <w:rPr>
                <w:color w:val="001F5F"/>
                <w:spacing w:val="-3"/>
              </w:rPr>
              <w:t> </w:t>
            </w:r>
            <w:r>
              <w:rPr>
                <w:color w:val="001F5F"/>
              </w:rPr>
              <w:t>ЕСІМ</w:t>
              <w:tab/>
              <w:t>28</w:t>
            </w:r>
          </w:hyperlink>
        </w:p>
      </w:sdtContent>
    </w:sdt>
    <w:p>
      <w:pPr>
        <w:spacing w:after="0" w:line="298" w:lineRule="exact"/>
        <w:jc w:val="left"/>
        <w:sectPr>
          <w:footerReference w:type="default" r:id="rId7"/>
          <w:pgSz w:w="11910" w:h="16840"/>
          <w:pgMar w:footer="801" w:header="0" w:top="1580" w:bottom="1000" w:left="1380" w:right="380"/>
          <w:pgNumType w:start="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23"/>
        </w:rPr>
      </w:pPr>
    </w:p>
    <w:p>
      <w:pPr>
        <w:pStyle w:val="BodyText"/>
        <w:ind w:left="321"/>
        <w:rPr>
          <w:rFonts w:ascii="Times New Roman"/>
          <w:sz w:val="20"/>
        </w:rPr>
      </w:pPr>
      <w:bookmarkStart w:name="_bookmark1" w:id="3"/>
      <w:bookmarkEnd w:id="3"/>
      <w:r>
        <w:rPr/>
      </w:r>
      <w:r>
        <w:rPr>
          <w:rFonts w:ascii="Times New Roman"/>
          <w:sz w:val="20"/>
        </w:rPr>
        <w:drawing>
          <wp:inline distT="0" distB="0" distL="0" distR="0">
            <wp:extent cx="5702704" cy="3648455"/>
            <wp:effectExtent l="0" t="0" r="0" b="0"/>
            <wp:docPr id="5" name="image3.jpeg" descr="C:\Users\shakenov\Downloads\4d8554d6b68268569a4928c0dca8c324_crop_l_15_t_189_w_3488_h_1962 (1).jp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702704" cy="364845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r>
        <w:rPr/>
        <w:pict>
          <v:group style="position:absolute;margin-left:85.050003pt;margin-top:16.811970pt;width:453.75pt;height:213.7pt;mso-position-horizontal-relative:page;mso-position-vertical-relative:paragraph;z-index:-856;mso-wrap-distance-left:0;mso-wrap-distance-right:0" coordorigin="1701,336" coordsize="9075,4274">
            <v:rect style="position:absolute;left:1701;top:4566;width:9075;height:44" filled="true" fillcolor="#000000" stroked="false">
              <v:fill opacity="21074f" type="solid"/>
            </v:rect>
            <v:rect style="position:absolute;left:1701;top:336;width:9075;height:4230" filled="true" fillcolor="#deeaf6" stroked="false">
              <v:fill type="solid"/>
            </v:rect>
            <v:shape style="position:absolute;left:5098;top:2150;width:5558;height:1328" type="#_x0000_t202" filled="false" stroked="false">
              <v:textbox inset="0,0,0,0">
                <w:txbxContent>
                  <w:p>
                    <w:pPr>
                      <w:spacing w:line="376" w:lineRule="auto" w:before="0"/>
                      <w:ind w:left="0" w:right="4" w:firstLine="3761"/>
                      <w:jc w:val="left"/>
                      <w:rPr>
                        <w:i/>
                        <w:sz w:val="28"/>
                      </w:rPr>
                    </w:pPr>
                    <w:r>
                      <w:rPr>
                        <w:i/>
                        <w:color w:val="001F5F"/>
                        <w:sz w:val="28"/>
                      </w:rPr>
                      <w:t>Н. Назарбаев </w:t>
                    </w:r>
                    <w:r>
                      <w:rPr>
                        <w:i/>
                        <w:color w:val="001F5F"/>
                        <w:sz w:val="28"/>
                      </w:rPr>
                      <w:t>Қазақстан Республикасының</w:t>
                    </w:r>
                    <w:r>
                      <w:rPr>
                        <w:i/>
                        <w:color w:val="001F5F"/>
                        <w:spacing w:val="-11"/>
                        <w:sz w:val="28"/>
                      </w:rPr>
                      <w:t> </w:t>
                    </w:r>
                    <w:r>
                      <w:rPr>
                        <w:i/>
                        <w:color w:val="001F5F"/>
                        <w:sz w:val="28"/>
                      </w:rPr>
                      <w:t>Президенті</w:t>
                    </w:r>
                  </w:p>
                  <w:p>
                    <w:pPr>
                      <w:spacing w:before="0"/>
                      <w:ind w:left="621" w:right="0" w:firstLine="0"/>
                      <w:jc w:val="left"/>
                      <w:rPr>
                        <w:i/>
                        <w:sz w:val="28"/>
                      </w:rPr>
                    </w:pPr>
                    <w:r>
                      <w:rPr>
                        <w:i/>
                        <w:color w:val="001F5F"/>
                        <w:sz w:val="28"/>
                      </w:rPr>
                      <w:t>«Нұр Отан» партиясының</w:t>
                    </w:r>
                    <w:r>
                      <w:rPr>
                        <w:i/>
                        <w:color w:val="001F5F"/>
                        <w:spacing w:val="-17"/>
                        <w:sz w:val="28"/>
                      </w:rPr>
                      <w:t> </w:t>
                    </w:r>
                    <w:r>
                      <w:rPr>
                        <w:i/>
                        <w:color w:val="001F5F"/>
                        <w:sz w:val="28"/>
                      </w:rPr>
                      <w:t>Төрағасы</w:t>
                    </w:r>
                  </w:p>
                </w:txbxContent>
              </v:textbox>
              <w10:wrap type="none"/>
            </v:shape>
            <v:shape style="position:absolute;left:6144;top:1293;width:4513;height:314" type="#_x0000_t202" filled="false" stroked="false">
              <v:textbox inset="0,0,0,0">
                <w:txbxContent>
                  <w:p>
                    <w:pPr>
                      <w:tabs>
                        <w:tab w:pos="856" w:val="left" w:leader="none"/>
                        <w:tab w:pos="2140" w:val="left" w:leader="none"/>
                        <w:tab w:pos="3539" w:val="left" w:leader="none"/>
                      </w:tabs>
                      <w:spacing w:line="314" w:lineRule="exact" w:before="0"/>
                      <w:ind w:left="0" w:right="0" w:firstLine="0"/>
                      <w:jc w:val="left"/>
                      <w:rPr>
                        <w:i/>
                        <w:sz w:val="28"/>
                      </w:rPr>
                    </w:pPr>
                    <w:r>
                      <w:rPr>
                        <w:i/>
                        <w:color w:val="001F5F"/>
                        <w:sz w:val="28"/>
                      </w:rPr>
                      <w:t>қана</w:t>
                      <w:tab/>
                      <w:t>қоймай,</w:t>
                      <w:tab/>
                      <w:t>олардың</w:t>
                      <w:tab/>
                      <w:t>өзегіне</w:t>
                    </w:r>
                  </w:p>
                </w:txbxContent>
              </v:textbox>
              <w10:wrap type="none"/>
            </v:shape>
            <v:shape style="position:absolute;left:4046;top:1293;width:1861;height:314" type="#_x0000_t202" filled="false" stroked="false">
              <v:textbox inset="0,0,0,0">
                <w:txbxContent>
                  <w:p>
                    <w:pPr>
                      <w:spacing w:line="314" w:lineRule="exact" w:before="0"/>
                      <w:ind w:left="0" w:right="0" w:firstLine="0"/>
                      <w:jc w:val="left"/>
                      <w:rPr>
                        <w:i/>
                        <w:sz w:val="28"/>
                      </w:rPr>
                    </w:pPr>
                    <w:r>
                      <w:rPr>
                        <w:i/>
                        <w:color w:val="001F5F"/>
                        <w:sz w:val="28"/>
                      </w:rPr>
                      <w:t>толықтырып</w:t>
                    </w:r>
                  </w:p>
                </w:txbxContent>
              </v:textbox>
              <w10:wrap type="none"/>
            </v:shape>
            <v:shape style="position:absolute;left:1846;top:1293;width:1962;height:662" type="#_x0000_t202" filled="false" stroked="false">
              <v:textbox inset="0,0,0,0">
                <w:txbxContent>
                  <w:p>
                    <w:pPr>
                      <w:spacing w:line="259" w:lineRule="auto" w:before="0"/>
                      <w:ind w:left="0" w:right="1" w:firstLine="0"/>
                      <w:jc w:val="left"/>
                      <w:rPr>
                        <w:i/>
                        <w:sz w:val="28"/>
                      </w:rPr>
                    </w:pPr>
                    <w:r>
                      <w:rPr>
                        <w:i/>
                        <w:color w:val="001F5F"/>
                        <w:sz w:val="28"/>
                      </w:rPr>
                      <w:t>жаңғыруларды </w:t>
                    </w:r>
                    <w:r>
                      <w:rPr>
                        <w:i/>
                        <w:color w:val="001F5F"/>
                        <w:sz w:val="28"/>
                      </w:rPr>
                      <w:t>айналады»</w:t>
                    </w:r>
                  </w:p>
                </w:txbxContent>
              </v:textbox>
              <w10:wrap type="none"/>
            </v:shape>
            <v:shape style="position:absolute;left:1846;top:599;width:8808;height:662" type="#_x0000_t202" filled="false" stroked="false">
              <v:textbox inset="0,0,0,0">
                <w:txbxContent>
                  <w:p>
                    <w:pPr>
                      <w:spacing w:line="259" w:lineRule="auto" w:before="0"/>
                      <w:ind w:left="0" w:right="9" w:firstLine="0"/>
                      <w:jc w:val="left"/>
                      <w:rPr>
                        <w:i/>
                        <w:sz w:val="28"/>
                      </w:rPr>
                    </w:pPr>
                    <w:r>
                      <w:rPr>
                        <w:i/>
                        <w:color w:val="001F5F"/>
                        <w:sz w:val="28"/>
                      </w:rPr>
                      <w:t>«</w:t>
                    </w:r>
                    <w:r>
                      <w:rPr>
                        <w:color w:val="001F5F"/>
                        <w:sz w:val="22"/>
                      </w:rPr>
                      <w:t>… </w:t>
                    </w:r>
                    <w:r>
                      <w:rPr>
                        <w:i/>
                        <w:color w:val="001F5F"/>
                        <w:sz w:val="28"/>
                      </w:rPr>
                      <w:t>біз бастаған ауқымды түрленулер қоғамдық сананы озық </w:t>
                    </w:r>
                    <w:r>
                      <w:rPr>
                        <w:i/>
                        <w:color w:val="001F5F"/>
                        <w:sz w:val="28"/>
                      </w:rPr>
                      <w:t>жаңғыртумен ілесіп жүргізілуі тиіс. Бұл саяси және экономикалық</w:t>
                    </w:r>
                  </w:p>
                </w:txbxContent>
              </v:textbox>
              <w10:wrap type="none"/>
            </v:shape>
            <w10:wrap type="topAndBottom"/>
          </v:group>
        </w:pict>
      </w:r>
    </w:p>
    <w:p>
      <w:pPr>
        <w:spacing w:after="0"/>
        <w:rPr>
          <w:rFonts w:ascii="Times New Roman"/>
          <w:sz w:val="25"/>
        </w:rPr>
        <w:sectPr>
          <w:pgSz w:w="11910" w:h="16840"/>
          <w:pgMar w:header="0" w:footer="801" w:top="1580" w:bottom="1000" w:left="1380" w:right="380"/>
        </w:sectPr>
      </w:pPr>
    </w:p>
    <w:p>
      <w:pPr>
        <w:pStyle w:val="Heading3"/>
        <w:jc w:val="both"/>
      </w:pPr>
      <w:r>
        <w:rPr>
          <w:color w:val="007B95"/>
        </w:rPr>
        <w:t>КІРІСПЕ</w:t>
      </w:r>
    </w:p>
    <w:p>
      <w:pPr>
        <w:spacing w:before="242"/>
        <w:ind w:left="322" w:right="461" w:firstLine="0"/>
        <w:jc w:val="both"/>
        <w:rPr>
          <w:sz w:val="28"/>
        </w:rPr>
      </w:pPr>
      <w:r>
        <w:rPr>
          <w:sz w:val="28"/>
        </w:rPr>
        <w:t>Елбасы Н.Ә. Назарбаевтың «Болашаққа бағдар: рухани жаңғырту» мақаласы </w:t>
      </w:r>
      <w:r>
        <w:rPr>
          <w:sz w:val="22"/>
        </w:rPr>
        <w:t>– </w:t>
      </w:r>
      <w:r>
        <w:rPr>
          <w:sz w:val="28"/>
        </w:rPr>
        <w:t>ол 2050 жылға дейін </w:t>
      </w:r>
      <w:r>
        <w:rPr>
          <w:b/>
          <w:sz w:val="28"/>
        </w:rPr>
        <w:t>әлемнің дамыған 30 елінің қатарына кіру </w:t>
      </w:r>
      <w:r>
        <w:rPr>
          <w:sz w:val="28"/>
        </w:rPr>
        <w:t>бағытындағы бірыңғай мақсатымызға жету жолындағы Қазақстанның саяси, экономикалық және құқықтық түрленулерінің логикалық жалғасы және </w:t>
      </w:r>
      <w:r>
        <w:rPr>
          <w:b/>
          <w:sz w:val="28"/>
        </w:rPr>
        <w:t>өзегі болып табылатын </w:t>
      </w:r>
      <w:r>
        <w:rPr>
          <w:sz w:val="28"/>
        </w:rPr>
        <w:t>бағдарламалық мақала.</w:t>
      </w:r>
    </w:p>
    <w:p>
      <w:pPr>
        <w:spacing w:before="240"/>
        <w:ind w:left="322" w:right="460" w:firstLine="0"/>
        <w:jc w:val="both"/>
        <w:rPr>
          <w:sz w:val="28"/>
        </w:rPr>
      </w:pPr>
      <w:r>
        <w:rPr>
          <w:b/>
          <w:sz w:val="28"/>
        </w:rPr>
        <w:t>Бұл мақсатқа бұрынғы сана-сезім мен ойлау үлгісін </w:t>
      </w:r>
      <w:r>
        <w:rPr>
          <w:sz w:val="28"/>
        </w:rPr>
        <w:t>сақтау арқылы жету мүмкін емес</w:t>
      </w:r>
      <w:r>
        <w:rPr>
          <w:rFonts w:ascii="Calibri" w:hAnsi="Calibri"/>
          <w:sz w:val="22"/>
        </w:rPr>
        <w:t>. </w:t>
      </w:r>
      <w:r>
        <w:rPr>
          <w:sz w:val="28"/>
        </w:rPr>
        <w:t>Әлемдегі заманауи экономикалық, әскери-саяси ахуалды ескере отырып, қоғамдың сананы жаңғырту – бұл өмірлік маңызы бар және қажетті қадам.</w:t>
      </w:r>
    </w:p>
    <w:p>
      <w:pPr>
        <w:pStyle w:val="BodyText"/>
        <w:spacing w:before="239"/>
        <w:ind w:left="322" w:right="464"/>
        <w:jc w:val="both"/>
      </w:pPr>
      <w:r>
        <w:rPr>
          <w:b/>
        </w:rPr>
        <w:t>Қоғамдық сананы жаңғыртудың негізгі мақсаты </w:t>
      </w:r>
      <w:r>
        <w:rPr>
          <w:b/>
          <w:sz w:val="22"/>
        </w:rPr>
        <w:t>– </w:t>
      </w:r>
      <w:r>
        <w:rPr/>
        <w:t>ойды жинақтау, өзіңді өзгерту және өзгеріп отырған жағдайларға қарай бейімделе отырып, жаңа дәуірдің ұсынып отырған нәрселерінің ішінен ең жақсысын алу. Қазақстанның экономикалық және саяси жаңару үдерістерінен табысты өту үшін, мықты және жауапты адамдардан құралған біртұтас ұлт болып қалыптасу.</w:t>
      </w:r>
    </w:p>
    <w:p>
      <w:pPr>
        <w:pStyle w:val="BodyText"/>
        <w:spacing w:before="241"/>
        <w:ind w:left="322" w:right="463"/>
        <w:jc w:val="both"/>
      </w:pPr>
      <w:r>
        <w:rPr/>
        <w:t>Қоғамдық сананың жаңа үлгісінің маңызды шарты болып болашаққа нық сенім беретін жеке ұлттық кодыңды, өз мәдениетіңді сақтау және біздің кежегемізді кері тартып, ұлттың дамуына кедергі болатын – көзбояушылық, ысырапшылдық, астамшылық сән-салтанаты, біртұтас ұлттың аймаққа бөлінуі, тамыр-таныстықтан бас тарту саналады.</w:t>
      </w:r>
    </w:p>
    <w:p>
      <w:pPr>
        <w:pStyle w:val="BodyText"/>
        <w:spacing w:before="240"/>
        <w:ind w:left="322" w:right="462"/>
        <w:jc w:val="both"/>
      </w:pPr>
      <w:r>
        <w:rPr/>
        <w:t>Ұлттық сананың жаңа үлгісі халықтың өткені мен бүгінгісінің және болашағының көкжиегін байланыстыратын тұғырнама болып табылады және ол ұлттық сананың түрлі кереғар жақтарын бітістіруге бағытталған.</w:t>
      </w:r>
    </w:p>
    <w:p>
      <w:pPr>
        <w:pStyle w:val="BodyText"/>
        <w:spacing w:before="241"/>
        <w:ind w:left="322" w:right="462"/>
        <w:jc w:val="both"/>
        <w:rPr>
          <w:b/>
        </w:rPr>
      </w:pPr>
      <w:r>
        <w:rPr/>
        <w:t>Тарих көрсеткендей, кез келген ірі ауқымды өзгерістер, қоғамның өзгеруі елдің дамуына қозғаушы күш болған сол кездегі тарихи жағдайда үстемдік еткен идеологиялармен, озық идеялармен тығыз байланысты. Жаңа шынайы өмірде жаңаруға</w:t>
      </w:r>
      <w:r>
        <w:rPr>
          <w:u w:val="thick"/>
        </w:rPr>
        <w:t> </w:t>
      </w:r>
      <w:r>
        <w:rPr>
          <w:b/>
          <w:u w:val="thick"/>
        </w:rPr>
        <w:t>іштей</w:t>
      </w:r>
      <w:r>
        <w:rPr>
          <w:b/>
        </w:rPr>
        <w:t> ұмтылу </w:t>
      </w:r>
      <w:r>
        <w:rPr/>
        <w:t>– </w:t>
      </w:r>
      <w:r>
        <w:rPr>
          <w:b/>
        </w:rPr>
        <w:t>бұл </w:t>
      </w:r>
      <w:r>
        <w:rPr/>
        <w:t>өзін-өзі сақтаудың және дамудың негізгі</w:t>
      </w:r>
      <w:r>
        <w:rPr>
          <w:spacing w:val="76"/>
        </w:rPr>
        <w:t> </w:t>
      </w:r>
      <w:r>
        <w:rPr>
          <w:b/>
        </w:rPr>
        <w:t>ұстанымы.</w:t>
      </w:r>
    </w:p>
    <w:p>
      <w:pPr>
        <w:pStyle w:val="BodyText"/>
        <w:spacing w:before="239"/>
        <w:ind w:left="322" w:right="463"/>
        <w:jc w:val="both"/>
      </w:pPr>
      <w:r>
        <w:rPr/>
        <w:t>Әлемде табысты жаңғырудың жан-жақты үлгісі жоқ. Түркиядағы Мұстафа Кемаль Ататүрік, Сингапурдағы Ли Куан Ю және Малайзиядағы Махатхир Мохамад сияқты ұлы көшбасшы реформашылар әлеуметтік-экономикалық ілгерілеуді рухани жаңарумен және мәдени құндылықтарды дамытумен байланыстырады.</w:t>
      </w:r>
    </w:p>
    <w:p>
      <w:pPr>
        <w:spacing w:after="0"/>
        <w:jc w:val="both"/>
        <w:sectPr>
          <w:pgSz w:w="11910" w:h="16840"/>
          <w:pgMar w:header="0" w:footer="801" w:top="1040" w:bottom="1000" w:left="1380" w:right="380"/>
        </w:sectPr>
      </w:pPr>
    </w:p>
    <w:p>
      <w:pPr>
        <w:pStyle w:val="BodyText"/>
        <w:spacing w:before="8"/>
        <w:rPr>
          <w:sz w:val="22"/>
        </w:rPr>
      </w:pPr>
    </w:p>
    <w:tbl>
      <w:tblPr>
        <w:tblW w:w="0" w:type="auto"/>
        <w:jc w:val="left"/>
        <w:tblInd w:w="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7"/>
        <w:gridCol w:w="5225"/>
      </w:tblGrid>
      <w:tr>
        <w:trPr>
          <w:trHeight w:val="2759" w:hRule="atLeast"/>
        </w:trPr>
        <w:tc>
          <w:tcPr>
            <w:tcW w:w="2987" w:type="dxa"/>
            <w:shd w:val="clear" w:color="auto" w:fill="DEEAF6"/>
          </w:tcPr>
          <w:p>
            <w:pPr>
              <w:pStyle w:val="TableParagraph"/>
              <w:spacing w:before="8" w:after="1"/>
              <w:rPr>
                <w:sz w:val="8"/>
              </w:rPr>
            </w:pPr>
          </w:p>
          <w:p>
            <w:pPr>
              <w:pStyle w:val="TableParagraph"/>
              <w:ind w:left="142"/>
              <w:rPr>
                <w:sz w:val="20"/>
              </w:rPr>
            </w:pPr>
            <w:r>
              <w:rPr>
                <w:sz w:val="20"/>
              </w:rPr>
              <w:drawing>
                <wp:inline distT="0" distB="0" distL="0" distR="0">
                  <wp:extent cx="1592879" cy="1143000"/>
                  <wp:effectExtent l="0" t="0" r="0" b="0"/>
                  <wp:docPr id="7" name="image4.png" descr="C:\Users\shakenov\Downloads\dr-mahathir.jp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592879" cy="1143000"/>
                          </a:xfrm>
                          <a:prstGeom prst="rect">
                            <a:avLst/>
                          </a:prstGeom>
                        </pic:spPr>
                      </pic:pic>
                    </a:graphicData>
                  </a:graphic>
                </wp:inline>
              </w:drawing>
            </w:r>
            <w:r>
              <w:rPr>
                <w:sz w:val="20"/>
              </w:rPr>
            </w:r>
          </w:p>
          <w:p>
            <w:pPr>
              <w:pStyle w:val="TableParagraph"/>
              <w:spacing w:before="157"/>
              <w:ind w:left="185"/>
              <w:rPr>
                <w:b/>
                <w:sz w:val="28"/>
              </w:rPr>
            </w:pPr>
            <w:r>
              <w:rPr>
                <w:b/>
                <w:color w:val="890000"/>
                <w:sz w:val="28"/>
              </w:rPr>
              <w:t>Махатхир Мохамад</w:t>
            </w:r>
          </w:p>
        </w:tc>
        <w:tc>
          <w:tcPr>
            <w:tcW w:w="5225" w:type="dxa"/>
            <w:shd w:val="clear" w:color="auto" w:fill="DEEAF6"/>
          </w:tcPr>
          <w:p>
            <w:pPr>
              <w:pStyle w:val="TableParagraph"/>
              <w:spacing w:before="100"/>
              <w:ind w:left="129" w:right="199"/>
              <w:jc w:val="both"/>
              <w:rPr>
                <w:i/>
                <w:sz w:val="28"/>
              </w:rPr>
            </w:pPr>
            <w:r>
              <w:rPr>
                <w:i/>
                <w:sz w:val="28"/>
              </w:rPr>
              <w:t>«Өзіне сенімді және бәсекеге </w:t>
            </w:r>
            <w:r>
              <w:rPr>
                <w:i/>
                <w:sz w:val="28"/>
              </w:rPr>
              <w:t>қабілетті қауымдастыққа айналу үшін малайзиялықтарға мәдени трансформация кезеңінен өтуге, жаңа дағдыларды үйренуге, жаңа тәсілдемелерді меңгеруге, жаңа құндылықтарды игеруге тура келді»</w:t>
            </w:r>
          </w:p>
        </w:tc>
      </w:tr>
      <w:tr>
        <w:trPr>
          <w:trHeight w:val="1364" w:hRule="atLeast"/>
        </w:trPr>
        <w:tc>
          <w:tcPr>
            <w:tcW w:w="8212" w:type="dxa"/>
            <w:gridSpan w:val="2"/>
            <w:shd w:val="clear" w:color="auto" w:fill="DEEAF6"/>
          </w:tcPr>
          <w:p>
            <w:pPr>
              <w:pStyle w:val="TableParagraph"/>
              <w:spacing w:before="75"/>
              <w:ind w:left="1705" w:right="197" w:hanging="1560"/>
              <w:jc w:val="both"/>
              <w:rPr>
                <w:sz w:val="28"/>
              </w:rPr>
            </w:pPr>
            <w:r>
              <w:rPr>
                <w:b/>
                <w:sz w:val="28"/>
              </w:rPr>
              <w:t>Анықтамалық ақпарат: 1965 </w:t>
            </w:r>
            <w:r>
              <w:rPr>
                <w:sz w:val="28"/>
              </w:rPr>
              <w:t>жылдан бастап </w:t>
            </w:r>
            <w:r>
              <w:rPr>
                <w:b/>
                <w:sz w:val="28"/>
              </w:rPr>
              <w:t>1984 </w:t>
            </w:r>
            <w:r>
              <w:rPr>
                <w:sz w:val="28"/>
              </w:rPr>
              <w:t>жыл аралығында </w:t>
            </w:r>
            <w:r>
              <w:rPr>
                <w:b/>
                <w:sz w:val="28"/>
              </w:rPr>
              <w:t>Малайзияда </w:t>
            </w:r>
            <w:r>
              <w:rPr>
                <w:sz w:val="28"/>
              </w:rPr>
              <w:t>адам басына шаққандағы ЖІӨ </w:t>
            </w:r>
            <w:r>
              <w:rPr>
                <w:b/>
                <w:sz w:val="28"/>
              </w:rPr>
              <w:t>8 </w:t>
            </w:r>
            <w:r>
              <w:rPr>
                <w:sz w:val="28"/>
              </w:rPr>
              <w:t>есе артты ($308 бастап</w:t>
            </w:r>
          </w:p>
          <w:p>
            <w:pPr>
              <w:pStyle w:val="TableParagraph"/>
              <w:spacing w:line="302" w:lineRule="exact" w:before="1"/>
              <w:ind w:left="1705"/>
              <w:rPr>
                <w:sz w:val="28"/>
              </w:rPr>
            </w:pPr>
            <w:r>
              <w:rPr>
                <w:sz w:val="28"/>
              </w:rPr>
              <w:t>$2392 дейін)</w:t>
            </w:r>
          </w:p>
        </w:tc>
      </w:tr>
    </w:tbl>
    <w:p>
      <w:pPr>
        <w:pStyle w:val="BodyText"/>
        <w:rPr>
          <w:sz w:val="20"/>
        </w:rPr>
      </w:pPr>
    </w:p>
    <w:p>
      <w:pPr>
        <w:pStyle w:val="BodyText"/>
        <w:rPr>
          <w:sz w:val="20"/>
        </w:rPr>
      </w:pPr>
    </w:p>
    <w:p>
      <w:pPr>
        <w:pStyle w:val="BodyText"/>
        <w:spacing w:before="3"/>
        <w:rPr>
          <w:sz w:val="16"/>
        </w:rPr>
      </w:pPr>
    </w:p>
    <w:tbl>
      <w:tblPr>
        <w:tblW w:w="0" w:type="auto"/>
        <w:jc w:val="left"/>
        <w:tblInd w:w="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0"/>
        <w:gridCol w:w="5475"/>
      </w:tblGrid>
      <w:tr>
        <w:trPr>
          <w:trHeight w:val="2135" w:hRule="atLeast"/>
        </w:trPr>
        <w:tc>
          <w:tcPr>
            <w:tcW w:w="2740"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4"/>
              <w:rPr>
                <w:sz w:val="27"/>
              </w:rPr>
            </w:pPr>
          </w:p>
          <w:p>
            <w:pPr>
              <w:pStyle w:val="TableParagraph"/>
              <w:ind w:left="826"/>
              <w:rPr>
                <w:b/>
                <w:sz w:val="28"/>
              </w:rPr>
            </w:pPr>
            <w:r>
              <w:rPr>
                <w:b/>
                <w:color w:val="890000"/>
                <w:sz w:val="28"/>
              </w:rPr>
              <w:t>Ли Куан Ю</w:t>
            </w:r>
          </w:p>
        </w:tc>
        <w:tc>
          <w:tcPr>
            <w:tcW w:w="5475" w:type="dxa"/>
          </w:tcPr>
          <w:p>
            <w:pPr>
              <w:pStyle w:val="TableParagraph"/>
              <w:tabs>
                <w:tab w:pos="2691" w:val="left" w:leader="none"/>
                <w:tab w:pos="4732" w:val="left" w:leader="none"/>
              </w:tabs>
              <w:ind w:left="448" w:right="199"/>
              <w:jc w:val="both"/>
              <w:rPr>
                <w:i/>
                <w:sz w:val="24"/>
              </w:rPr>
            </w:pPr>
            <w:r>
              <w:rPr>
                <w:i/>
                <w:color w:val="001F5F"/>
                <w:sz w:val="24"/>
              </w:rPr>
              <w:t>«</w:t>
            </w:r>
            <w:r>
              <w:rPr>
                <w:i/>
                <w:sz w:val="24"/>
              </w:rPr>
              <w:t>Бізде [Азия өкілдерінің] әлеуметтік </w:t>
            </w:r>
            <w:r>
              <w:rPr>
                <w:i/>
                <w:sz w:val="24"/>
              </w:rPr>
              <w:t>құндылықтары өзгеше ... Аға буынның ғұрыптарын,</w:t>
              <w:tab/>
              <w:t>отбасында</w:t>
              <w:tab/>
            </w:r>
            <w:r>
              <w:rPr>
                <w:i/>
                <w:spacing w:val="-4"/>
                <w:sz w:val="24"/>
              </w:rPr>
              <w:t>ерлі- </w:t>
            </w:r>
            <w:r>
              <w:rPr>
                <w:i/>
                <w:sz w:val="24"/>
              </w:rPr>
              <w:t>зайыптылардың бір-біріне деген құрметін және т.с.с. қолдау қажет. Осы құндылықтар жедел өсудің негізі болып табылады»</w:t>
            </w:r>
          </w:p>
        </w:tc>
      </w:tr>
      <w:tr>
        <w:trPr>
          <w:trHeight w:val="1633" w:hRule="atLeast"/>
        </w:trPr>
        <w:tc>
          <w:tcPr>
            <w:tcW w:w="8215" w:type="dxa"/>
            <w:gridSpan w:val="2"/>
            <w:shd w:val="clear" w:color="auto" w:fill="DEEAF6"/>
          </w:tcPr>
          <w:p>
            <w:pPr>
              <w:pStyle w:val="TableParagraph"/>
              <w:spacing w:before="110"/>
              <w:ind w:left="145" w:right="206"/>
              <w:jc w:val="both"/>
              <w:rPr>
                <w:i/>
                <w:sz w:val="24"/>
              </w:rPr>
            </w:pPr>
            <w:r>
              <w:rPr>
                <w:i/>
                <w:sz w:val="24"/>
              </w:rPr>
              <w:t>«Мен сингапурлықтардың жаңа ұрпағы тәрбиеленіп жатқан </w:t>
            </w:r>
            <w:r>
              <w:rPr>
                <w:i/>
                <w:sz w:val="24"/>
              </w:rPr>
              <w:t>атмосфераны мақтан тұтамын... Біз осының барлығына үздік түйсіктерімізді басшылыққа ала отырып, өзіміздің мәдениетімізге сүйену арқылы және ықтимал қателерге жол бермеу үшін өз жолымызды үнемі түзету арқылы қол жеткіздік</w:t>
            </w:r>
            <w:r>
              <w:rPr>
                <w:i/>
                <w:color w:val="001F5F"/>
                <w:sz w:val="24"/>
              </w:rPr>
              <w:t>»</w:t>
            </w:r>
          </w:p>
        </w:tc>
      </w:tr>
      <w:tr>
        <w:trPr>
          <w:trHeight w:val="1411" w:hRule="atLeast"/>
        </w:trPr>
        <w:tc>
          <w:tcPr>
            <w:tcW w:w="8215" w:type="dxa"/>
            <w:gridSpan w:val="2"/>
            <w:shd w:val="clear" w:color="auto" w:fill="DEEAF6"/>
          </w:tcPr>
          <w:p>
            <w:pPr>
              <w:pStyle w:val="TableParagraph"/>
              <w:spacing w:before="135"/>
              <w:ind w:left="1705" w:right="197" w:hanging="1560"/>
              <w:jc w:val="both"/>
              <w:rPr>
                <w:sz w:val="24"/>
              </w:rPr>
            </w:pPr>
            <w:r>
              <w:rPr>
                <w:b/>
                <w:sz w:val="24"/>
              </w:rPr>
              <w:t>Анықтамалық ақпарат: 1965 </w:t>
            </w:r>
            <w:r>
              <w:rPr>
                <w:sz w:val="24"/>
              </w:rPr>
              <w:t>жылдан бастап </w:t>
            </w:r>
            <w:r>
              <w:rPr>
                <w:b/>
                <w:sz w:val="24"/>
              </w:rPr>
              <w:t>1984 </w:t>
            </w:r>
            <w:r>
              <w:rPr>
                <w:sz w:val="24"/>
              </w:rPr>
              <w:t>жыл аралығында </w:t>
            </w:r>
            <w:r>
              <w:rPr>
                <w:b/>
                <w:sz w:val="24"/>
              </w:rPr>
              <w:t>Сингапурда </w:t>
            </w:r>
            <w:r>
              <w:rPr>
                <w:sz w:val="24"/>
              </w:rPr>
              <w:t>адам басына шаққандағы ЖІӨ </w:t>
            </w:r>
            <w:r>
              <w:rPr>
                <w:b/>
                <w:sz w:val="24"/>
              </w:rPr>
              <w:t>14 </w:t>
            </w:r>
            <w:r>
              <w:rPr>
                <w:sz w:val="24"/>
              </w:rPr>
              <w:t>есе артты ($516 бастап $7347 дейін)</w:t>
            </w:r>
          </w:p>
        </w:tc>
      </w:tr>
    </w:tbl>
    <w:p>
      <w:pPr>
        <w:pStyle w:val="BodyText"/>
        <w:rPr>
          <w:sz w:val="20"/>
        </w:rPr>
      </w:pPr>
    </w:p>
    <w:p>
      <w:pPr>
        <w:pStyle w:val="BodyText"/>
        <w:spacing w:before="10"/>
        <w:rPr>
          <w:sz w:val="27"/>
        </w:rPr>
      </w:pPr>
    </w:p>
    <w:p>
      <w:pPr>
        <w:spacing w:line="240" w:lineRule="auto" w:before="92"/>
        <w:ind w:left="322" w:right="461" w:firstLine="0"/>
        <w:jc w:val="both"/>
        <w:rPr>
          <w:sz w:val="28"/>
        </w:rPr>
      </w:pPr>
      <w:r>
        <w:rPr/>
        <w:pict>
          <v:group style="position:absolute;margin-left:85.050003pt;margin-top:-525.128174pt;width:459.6pt;height:498.7pt;mso-position-horizontal-relative:page;mso-position-vertical-relative:paragraph;z-index:-49216" coordorigin="1701,-10503" coordsize="9192,9974">
            <v:rect style="position:absolute;left:1701;top:-573;width:9192;height:44" filled="true" fillcolor="#000000" stroked="false">
              <v:fill opacity="21074f" type="solid"/>
            </v:rect>
            <v:rect style="position:absolute;left:1701;top:-10503;width:9192;height:9930" filled="true" fillcolor="#deeaf6" stroked="false">
              <v:fill type="solid"/>
            </v:rect>
            <v:shape style="position:absolute;left:1843;top:-6056;width:2822;height:1859" type="#_x0000_t75" alt="&amp;lt;p&amp;gt;Ли Куан Ю. Фото: AFP&amp;lt;/p&amp;gt;" stroked="false">
              <v:imagedata r:id="rId10" o:title=""/>
            </v:shape>
            <w10:wrap type="none"/>
          </v:group>
        </w:pict>
      </w:r>
      <w:r>
        <w:rPr>
          <w:b/>
          <w:sz w:val="28"/>
        </w:rPr>
        <w:t>Осы елдердің жетістігінің тарихы, қазақстандық қоғамдық сана реформасының қаншалықты қажет екенін және уақытылы қолға алынып отырғанын көрсетеді</w:t>
      </w:r>
      <w:r>
        <w:rPr>
          <w:sz w:val="28"/>
        </w:rPr>
        <w:t>. Елдің дамуын жеделдетуге ұмтылу, саяси, экономикалық, қоғамдық және мәдени өмірдің жаңғыртылуын жүзеге асыру осы елдерге алдыңғы қатарлы әлемдік державалардың санатында өздеріне тиесілі орындарын абыроймен иеленуге мүмкіндік берді.</w:t>
      </w:r>
    </w:p>
    <w:p>
      <w:pPr>
        <w:spacing w:after="0" w:line="240" w:lineRule="auto"/>
        <w:jc w:val="both"/>
        <w:rPr>
          <w:sz w:val="28"/>
        </w:rPr>
        <w:sectPr>
          <w:pgSz w:w="11910" w:h="16840"/>
          <w:pgMar w:header="0" w:footer="801" w:top="1580" w:bottom="1000" w:left="1380" w:right="380"/>
        </w:sectPr>
      </w:pPr>
    </w:p>
    <w:p>
      <w:pPr>
        <w:pStyle w:val="Heading3"/>
        <w:numPr>
          <w:ilvl w:val="0"/>
          <w:numId w:val="4"/>
        </w:numPr>
        <w:tabs>
          <w:tab w:pos="560" w:val="left" w:leader="none"/>
        </w:tabs>
        <w:spacing w:line="240" w:lineRule="auto" w:before="71" w:after="0"/>
        <w:ind w:left="559" w:right="0" w:hanging="237"/>
        <w:jc w:val="both"/>
      </w:pPr>
      <w:bookmarkStart w:name="_bookmark2" w:id="4"/>
      <w:bookmarkEnd w:id="4"/>
      <w:r>
        <w:rPr>
          <w:b w:val="0"/>
        </w:rPr>
      </w:r>
      <w:bookmarkStart w:name="_bookmark2" w:id="5"/>
      <w:bookmarkEnd w:id="5"/>
      <w:r>
        <w:rPr>
          <w:color w:val="007B95"/>
        </w:rPr>
        <w:t>Ж</w:t>
      </w:r>
      <w:r>
        <w:rPr>
          <w:color w:val="007B95"/>
        </w:rPr>
        <w:t>АҢҒЫРТУ БАҒЫТТАРЫ</w:t>
      </w:r>
    </w:p>
    <w:p>
      <w:pPr>
        <w:pStyle w:val="BodyText"/>
        <w:spacing w:before="2"/>
        <w:rPr>
          <w:b/>
        </w:rPr>
      </w:pPr>
    </w:p>
    <w:p>
      <w:pPr>
        <w:pStyle w:val="Heading3"/>
        <w:numPr>
          <w:ilvl w:val="1"/>
          <w:numId w:val="5"/>
        </w:numPr>
        <w:tabs>
          <w:tab w:pos="790" w:val="left" w:leader="none"/>
        </w:tabs>
        <w:spacing w:line="240" w:lineRule="auto" w:before="0" w:after="0"/>
        <w:ind w:left="790" w:right="0" w:hanging="468"/>
        <w:jc w:val="both"/>
      </w:pPr>
      <w:bookmarkStart w:name="_bookmark3" w:id="6"/>
      <w:bookmarkEnd w:id="6"/>
      <w:r>
        <w:rPr>
          <w:b w:val="0"/>
        </w:rPr>
      </w:r>
      <w:bookmarkStart w:name="_bookmark3" w:id="7"/>
      <w:bookmarkEnd w:id="7"/>
      <w:r>
        <w:rPr>
          <w:color w:val="007B95"/>
        </w:rPr>
        <w:t>Бәсе</w:t>
      </w:r>
      <w:r>
        <w:rPr>
          <w:color w:val="007B95"/>
        </w:rPr>
        <w:t>келік</w:t>
      </w:r>
      <w:r>
        <w:rPr>
          <w:color w:val="007B95"/>
          <w:spacing w:val="-1"/>
        </w:rPr>
        <w:t> </w:t>
      </w:r>
      <w:r>
        <w:rPr>
          <w:color w:val="007B95"/>
        </w:rPr>
        <w:t>қабілет</w:t>
      </w:r>
    </w:p>
    <w:p>
      <w:pPr>
        <w:spacing w:before="242"/>
        <w:ind w:left="1221" w:right="802" w:hanging="552"/>
        <w:jc w:val="left"/>
        <w:rPr>
          <w:i/>
          <w:sz w:val="28"/>
        </w:rPr>
      </w:pPr>
      <w:r>
        <w:rPr>
          <w:i/>
          <w:color w:val="001F5F"/>
          <w:sz w:val="28"/>
        </w:rPr>
        <w:t>Бүгінгі таңда жеке адам ғана емес, бүтін бір ұлт өзінің бәсекеге </w:t>
      </w:r>
      <w:r>
        <w:rPr>
          <w:i/>
          <w:color w:val="001F5F"/>
          <w:sz w:val="28"/>
        </w:rPr>
        <w:t>қабілеттілігін дамыту арқылы жетістікке жете алады.</w:t>
      </w:r>
    </w:p>
    <w:p>
      <w:pPr>
        <w:pStyle w:val="BodyText"/>
        <w:rPr>
          <w:i/>
          <w:sz w:val="20"/>
        </w:rPr>
      </w:pPr>
    </w:p>
    <w:p>
      <w:pPr>
        <w:pStyle w:val="BodyText"/>
        <w:spacing w:before="9"/>
        <w:rPr>
          <w:i/>
          <w:sz w:val="10"/>
        </w:rPr>
      </w:pPr>
      <w:r>
        <w:rPr/>
        <w:pict>
          <v:line style="position:absolute;mso-position-horizontal-relative:page;mso-position-vertical-relative:paragraph;z-index:-808;mso-wrap-distance-left:0;mso-wrap-distance-right:0" from="129.75pt,10.337812pt" to="525pt,8.837812pt" stroked="true" strokeweight="1.25pt" strokecolor="#1f3762">
            <v:stroke dashstyle="solid"/>
            <w10:wrap type="topAndBottom"/>
          </v:line>
        </w:pict>
      </w:r>
    </w:p>
    <w:p>
      <w:pPr>
        <w:pStyle w:val="BodyText"/>
        <w:spacing w:before="9"/>
        <w:rPr>
          <w:i/>
          <w:sz w:val="27"/>
        </w:rPr>
      </w:pPr>
    </w:p>
    <w:p>
      <w:pPr>
        <w:pStyle w:val="BodyText"/>
        <w:ind w:left="322" w:right="463"/>
        <w:jc w:val="both"/>
      </w:pPr>
      <w:r>
        <w:rPr>
          <w:b/>
        </w:rPr>
        <w:t>Бәсекелік қабілет </w:t>
      </w:r>
      <w:r>
        <w:rPr>
          <w:sz w:val="22"/>
        </w:rPr>
        <w:t>– </w:t>
      </w:r>
      <w:r>
        <w:rPr/>
        <w:t>бұл ұлттың өңірлік және жаһандық нарықта материалдық өнімді ғана емес, сондай-ақ бағасы мен сапасы ұтымды </w:t>
      </w:r>
      <w:r>
        <w:rPr>
          <w:b/>
        </w:rPr>
        <w:t>зияткерлік </w:t>
      </w:r>
      <w:r>
        <w:rPr/>
        <w:t>өнімді ұсыну қабілеті.</w:t>
      </w:r>
    </w:p>
    <w:p>
      <w:pPr>
        <w:spacing w:line="237" w:lineRule="auto" w:before="244"/>
        <w:ind w:left="322" w:right="465" w:firstLine="0"/>
        <w:jc w:val="both"/>
        <w:rPr>
          <w:rFonts w:ascii="Times New Roman" w:hAnsi="Times New Roman"/>
          <w:sz w:val="28"/>
        </w:rPr>
      </w:pPr>
      <w:r>
        <w:rPr>
          <w:sz w:val="28"/>
        </w:rPr>
        <w:t>Жаңа шынайы өмірде бәсекеге қабілеттілік, бірінші кезекте, </w:t>
      </w:r>
      <w:r>
        <w:rPr>
          <w:b/>
          <w:sz w:val="28"/>
        </w:rPr>
        <w:t>минералдық ресурстардың бар болуымен емес</w:t>
      </w:r>
      <w:r>
        <w:rPr>
          <w:sz w:val="28"/>
        </w:rPr>
        <w:t>, адамның бәсекеге қабілеттілігімен анықталады. Сондықтан </w:t>
      </w:r>
      <w:r>
        <w:rPr>
          <w:b/>
          <w:color w:val="00AF50"/>
          <w:sz w:val="28"/>
        </w:rPr>
        <w:t>еңбек ресурсының сапасы </w:t>
      </w:r>
      <w:r>
        <w:rPr>
          <w:b/>
          <w:sz w:val="28"/>
        </w:rPr>
        <w:t>ұлт жетістігінің өзекті факторына айналып отыр</w:t>
      </w:r>
      <w:r>
        <w:rPr>
          <w:rFonts w:ascii="Times New Roman" w:hAnsi="Times New Roman"/>
          <w:color w:val="001F5F"/>
          <w:sz w:val="28"/>
        </w:rPr>
        <w:t>.</w:t>
      </w:r>
    </w:p>
    <w:p>
      <w:pPr>
        <w:pStyle w:val="BodyText"/>
        <w:rPr>
          <w:rFonts w:ascii="Times New Roman"/>
          <w:sz w:val="30"/>
        </w:rPr>
      </w:pPr>
    </w:p>
    <w:p>
      <w:pPr>
        <w:spacing w:before="227"/>
        <w:ind w:left="322" w:right="462" w:firstLine="0"/>
        <w:jc w:val="both"/>
        <w:rPr>
          <w:sz w:val="28"/>
        </w:rPr>
      </w:pPr>
      <w:r>
        <w:rPr>
          <w:b/>
          <w:color w:val="FF0000"/>
          <w:sz w:val="28"/>
        </w:rPr>
        <w:t>Бәсекелестік қабілеттің негізінде </w:t>
      </w:r>
      <w:r>
        <w:rPr>
          <w:sz w:val="22"/>
        </w:rPr>
        <w:t>– </w:t>
      </w:r>
      <w:r>
        <w:rPr>
          <w:sz w:val="28"/>
        </w:rPr>
        <w:t>Елбасының </w:t>
      </w:r>
      <w:r>
        <w:rPr>
          <w:b/>
          <w:sz w:val="28"/>
        </w:rPr>
        <w:t>«Қазақстанның үшінші жаңғыруы: жаһандық бәсекеге қабілеттілік» </w:t>
      </w:r>
      <w:r>
        <w:rPr>
          <w:sz w:val="28"/>
        </w:rPr>
        <w:t>Жолдауында көрсетілген, Қазақстанның экономикалық өсуінің жаңа үлгісі жатыр.</w:t>
      </w:r>
    </w:p>
    <w:p>
      <w:pPr>
        <w:pStyle w:val="BodyText"/>
        <w:rPr>
          <w:sz w:val="20"/>
        </w:rPr>
      </w:pPr>
    </w:p>
    <w:p>
      <w:pPr>
        <w:pStyle w:val="BodyText"/>
        <w:spacing w:before="9"/>
        <w:rPr>
          <w:sz w:val="19"/>
        </w:rPr>
      </w:pPr>
      <w:r>
        <w:rPr/>
        <w:pict>
          <v:shape style="position:absolute;margin-left:90.699997pt;margin-top:12.574854pt;width:462pt;height:280.5pt;mso-position-horizontal-relative:page;mso-position-vertical-relative:paragraph;z-index:-784;mso-wrap-distance-left:0;mso-wrap-distance-right:0" type="#_x0000_t202" filled="true" fillcolor="#deeaf6" stroked="false">
            <v:textbox inset="0,0,0,0">
              <w:txbxContent>
                <w:p>
                  <w:pPr>
                    <w:pStyle w:val="BodyText"/>
                    <w:spacing w:before="7"/>
                    <w:rPr>
                      <w:sz w:val="23"/>
                    </w:rPr>
                  </w:pPr>
                </w:p>
                <w:p>
                  <w:pPr>
                    <w:spacing w:before="0"/>
                    <w:ind w:left="300" w:right="0" w:firstLine="0"/>
                    <w:jc w:val="left"/>
                    <w:rPr>
                      <w:b/>
                      <w:sz w:val="28"/>
                    </w:rPr>
                  </w:pPr>
                  <w:r>
                    <w:rPr>
                      <w:b/>
                      <w:color w:val="001F5F"/>
                      <w:sz w:val="28"/>
                    </w:rPr>
                    <w:t>ҚАЗАҚСТАННЫҢ ЭКОНОМИКАЛЫҚ ДАМУЫНЫҢ ЖАҢА ҮЛГІСІ</w:t>
                  </w:r>
                </w:p>
                <w:p>
                  <w:pPr>
                    <w:pStyle w:val="BodyText"/>
                    <w:spacing w:before="1"/>
                  </w:pPr>
                </w:p>
                <w:p>
                  <w:pPr>
                    <w:numPr>
                      <w:ilvl w:val="0"/>
                      <w:numId w:val="6"/>
                    </w:numPr>
                    <w:tabs>
                      <w:tab w:pos="428" w:val="left" w:leader="none"/>
                    </w:tabs>
                    <w:spacing w:before="1"/>
                    <w:ind w:left="428" w:right="143" w:hanging="284"/>
                    <w:jc w:val="both"/>
                    <w:rPr>
                      <w:i/>
                      <w:sz w:val="26"/>
                    </w:rPr>
                  </w:pPr>
                  <w:r>
                    <w:rPr>
                      <w:b/>
                      <w:sz w:val="28"/>
                    </w:rPr>
                    <w:t>Жаңа инновацияларды енгізу және келешегі зор салаларды дамыту </w:t>
                  </w:r>
                  <w:r>
                    <w:rPr>
                      <w:i/>
                      <w:sz w:val="26"/>
                    </w:rPr>
                    <w:t>(3D-принтинг, онлайн-сауда, мобильді банкинг, цифрлық </w:t>
                  </w:r>
                  <w:r>
                    <w:rPr>
                      <w:i/>
                      <w:sz w:val="26"/>
                    </w:rPr>
                    <w:t>қызмет көрсету және</w:t>
                  </w:r>
                  <w:r>
                    <w:rPr>
                      <w:i/>
                      <w:spacing w:val="-4"/>
                      <w:sz w:val="26"/>
                    </w:rPr>
                    <w:t> </w:t>
                  </w:r>
                  <w:r>
                    <w:rPr>
                      <w:i/>
                      <w:sz w:val="26"/>
                    </w:rPr>
                    <w:t>т.б.)</w:t>
                  </w:r>
                </w:p>
                <w:p>
                  <w:pPr>
                    <w:pStyle w:val="BodyText"/>
                    <w:spacing w:before="11"/>
                    <w:rPr>
                      <w:sz w:val="27"/>
                    </w:rPr>
                  </w:pPr>
                </w:p>
                <w:p>
                  <w:pPr>
                    <w:numPr>
                      <w:ilvl w:val="0"/>
                      <w:numId w:val="6"/>
                    </w:numPr>
                    <w:tabs>
                      <w:tab w:pos="428" w:val="left" w:leader="none"/>
                    </w:tabs>
                    <w:spacing w:before="0"/>
                    <w:ind w:left="428" w:right="141" w:hanging="284"/>
                    <w:jc w:val="both"/>
                    <w:rPr>
                      <w:i/>
                      <w:sz w:val="26"/>
                    </w:rPr>
                  </w:pPr>
                  <w:r>
                    <w:rPr>
                      <w:b/>
                      <w:sz w:val="28"/>
                    </w:rPr>
                    <w:t>Экономиканың басымдыққа ие салаларында бәсекеге қабілетті экспорттық өндірісті дамыту </w:t>
                  </w:r>
                  <w:r>
                    <w:rPr>
                      <w:i/>
                      <w:sz w:val="26"/>
                    </w:rPr>
                    <w:t>(еліміздің тау-кен- </w:t>
                  </w:r>
                  <w:r>
                    <w:rPr>
                      <w:i/>
                      <w:sz w:val="26"/>
                    </w:rPr>
                    <w:t>металлургиялық және мұнай-газ өнеркәсібі, аграрлық секторы, жаңа еуразиялық логистикалық инфрақұрылымды дамыту, құрылыс секторын</w:t>
                  </w:r>
                  <w:r>
                    <w:rPr>
                      <w:i/>
                      <w:spacing w:val="-3"/>
                      <w:sz w:val="26"/>
                    </w:rPr>
                    <w:t> </w:t>
                  </w:r>
                  <w:r>
                    <w:rPr>
                      <w:i/>
                      <w:sz w:val="26"/>
                    </w:rPr>
                    <w:t>дамыту)</w:t>
                  </w:r>
                </w:p>
                <w:p>
                  <w:pPr>
                    <w:pStyle w:val="BodyText"/>
                  </w:pPr>
                </w:p>
                <w:p>
                  <w:pPr>
                    <w:numPr>
                      <w:ilvl w:val="0"/>
                      <w:numId w:val="6"/>
                    </w:numPr>
                    <w:tabs>
                      <w:tab w:pos="428" w:val="left" w:leader="none"/>
                    </w:tabs>
                    <w:spacing w:before="0"/>
                    <w:ind w:left="428" w:right="142" w:hanging="284"/>
                    <w:jc w:val="both"/>
                    <w:rPr>
                      <w:b/>
                      <w:sz w:val="28"/>
                    </w:rPr>
                  </w:pPr>
                  <w:r>
                    <w:rPr>
                      <w:b/>
                      <w:sz w:val="28"/>
                    </w:rPr>
                    <w:t>Бизнес пен өндіріс үшін шығындарды азайту арқылы қазақстандық өнімнің өзіндік құнын</w:t>
                  </w:r>
                  <w:r>
                    <w:rPr>
                      <w:b/>
                      <w:spacing w:val="-3"/>
                      <w:sz w:val="28"/>
                    </w:rPr>
                    <w:t> </w:t>
                  </w:r>
                  <w:r>
                    <w:rPr>
                      <w:b/>
                      <w:sz w:val="28"/>
                    </w:rPr>
                    <w:t>төмендету</w:t>
                  </w:r>
                </w:p>
                <w:p>
                  <w:pPr>
                    <w:pStyle w:val="BodyText"/>
                    <w:spacing w:before="8"/>
                  </w:pPr>
                </w:p>
                <w:p>
                  <w:pPr>
                    <w:numPr>
                      <w:ilvl w:val="0"/>
                      <w:numId w:val="6"/>
                    </w:numPr>
                    <w:tabs>
                      <w:tab w:pos="428" w:val="left" w:leader="none"/>
                    </w:tabs>
                    <w:spacing w:before="1"/>
                    <w:ind w:left="428" w:right="0" w:hanging="284"/>
                    <w:jc w:val="left"/>
                    <w:rPr>
                      <w:b/>
                      <w:sz w:val="28"/>
                    </w:rPr>
                  </w:pPr>
                  <w:r>
                    <w:rPr>
                      <w:b/>
                      <w:sz w:val="28"/>
                    </w:rPr>
                    <w:t>Еңбек өнімділігін және </w:t>
                  </w:r>
                  <w:r>
                    <w:rPr>
                      <w:b/>
                      <w:color w:val="00AF50"/>
                      <w:sz w:val="28"/>
                    </w:rPr>
                    <w:t>еңбек ресурсының сапасын</w:t>
                  </w:r>
                  <w:r>
                    <w:rPr>
                      <w:b/>
                      <w:color w:val="00AF50"/>
                      <w:spacing w:val="-9"/>
                      <w:sz w:val="28"/>
                    </w:rPr>
                    <w:t> </w:t>
                  </w:r>
                  <w:r>
                    <w:rPr>
                      <w:b/>
                      <w:color w:val="00AF50"/>
                      <w:sz w:val="28"/>
                    </w:rPr>
                    <w:t>арттыру</w:t>
                  </w:r>
                </w:p>
              </w:txbxContent>
            </v:textbox>
            <v:fill type="solid"/>
            <w10:wrap type="topAndBottom"/>
          </v:shape>
        </w:pict>
      </w:r>
    </w:p>
    <w:p>
      <w:pPr>
        <w:pStyle w:val="BodyText"/>
        <w:spacing w:line="44" w:lineRule="exact"/>
        <w:ind w:left="434"/>
        <w:rPr>
          <w:sz w:val="4"/>
        </w:rPr>
      </w:pPr>
      <w:r>
        <w:rPr>
          <w:position w:val="0"/>
          <w:sz w:val="4"/>
        </w:rPr>
        <w:pict>
          <v:group style="width:462pt;height:2.2pt;mso-position-horizontal-relative:char;mso-position-vertical-relative:line" coordorigin="0,0" coordsize="9240,44">
            <v:rect style="position:absolute;left:0;top:0;width:9240;height:44" filled="true" fillcolor="#000000" stroked="false">
              <v:fill opacity="21074f" type="solid"/>
            </v:rect>
          </v:group>
        </w:pict>
      </w:r>
      <w:r>
        <w:rPr>
          <w:position w:val="0"/>
          <w:sz w:val="4"/>
        </w:rPr>
      </w:r>
    </w:p>
    <w:p>
      <w:pPr>
        <w:pStyle w:val="BodyText"/>
        <w:spacing w:before="159"/>
        <w:ind w:left="322" w:right="466"/>
        <w:jc w:val="both"/>
      </w:pPr>
      <w:r>
        <w:rPr/>
        <w:t>Индустрия 4.0 (төртінші өнеркәсіптік революция) жағдайында бәсекеге қабілеттілікке және өндіріс тиімділігіне жаңа технологиялар мен өнімнің жаңа түрлерімен айқындалатын инновациялық үдерістерді дамыту арқылы қол жеткізуге болады.</w:t>
      </w:r>
    </w:p>
    <w:p>
      <w:pPr>
        <w:spacing w:after="0"/>
        <w:jc w:val="both"/>
        <w:sectPr>
          <w:pgSz w:w="11910" w:h="16840"/>
          <w:pgMar w:header="0" w:footer="801" w:top="1040" w:bottom="1000" w:left="1380" w:right="380"/>
        </w:sectPr>
      </w:pPr>
    </w:p>
    <w:p>
      <w:pPr>
        <w:spacing w:line="242" w:lineRule="auto" w:before="71"/>
        <w:ind w:left="322" w:right="463" w:firstLine="0"/>
        <w:jc w:val="both"/>
        <w:rPr>
          <w:sz w:val="28"/>
        </w:rPr>
      </w:pPr>
      <w:r>
        <w:rPr>
          <w:b/>
          <w:sz w:val="28"/>
        </w:rPr>
        <w:t>Инновациялардың басты генераторы адам – </w:t>
      </w:r>
      <w:r>
        <w:rPr>
          <w:sz w:val="28"/>
        </w:rPr>
        <w:t>оның білімге құштарлығы, әлемді жақсы жағына қарай өзгертуге деген құлшынысы.</w:t>
      </w:r>
    </w:p>
    <w:p>
      <w:pPr>
        <w:pStyle w:val="BodyText"/>
        <w:spacing w:before="115"/>
        <w:ind w:left="322" w:right="459"/>
        <w:jc w:val="both"/>
      </w:pPr>
      <w:r>
        <w:rPr/>
        <w:t>Сондықтан қазақстандықтардың бәсекеге қабілеттілігінің негізгі алғышарттары болып тілдерді білу, IT-білімді қалыптастыру, қаржылық сауаттылық, отаншылдық, конфессияаралық келісім және мәдени ашықтық сияқты факторлар табылады.</w:t>
      </w:r>
    </w:p>
    <w:p>
      <w:pPr>
        <w:spacing w:line="240" w:lineRule="auto" w:before="119"/>
        <w:ind w:left="322" w:right="462" w:firstLine="0"/>
        <w:jc w:val="both"/>
        <w:rPr>
          <w:sz w:val="28"/>
        </w:rPr>
      </w:pPr>
      <w:r>
        <w:rPr>
          <w:sz w:val="28"/>
        </w:rPr>
        <w:t>Қазіргі таңда осы бағытта күшейтілген жұмыстар жүргізілуде. </w:t>
      </w:r>
      <w:r>
        <w:rPr>
          <w:b/>
          <w:sz w:val="28"/>
        </w:rPr>
        <w:t>Үш тілдік бағдарламасы, «Цифрлы Қазақстан» бағдарламасы </w:t>
      </w:r>
      <w:r>
        <w:rPr>
          <w:sz w:val="28"/>
        </w:rPr>
        <w:t>XXI ғасырда аса керек дағдыларды қалыптастыруға бағытталған.</w:t>
      </w:r>
    </w:p>
    <w:p>
      <w:pPr>
        <w:spacing w:before="121"/>
        <w:ind w:left="322" w:right="465" w:firstLine="0"/>
        <w:jc w:val="both"/>
        <w:rPr>
          <w:b/>
          <w:sz w:val="28"/>
        </w:rPr>
      </w:pPr>
      <w:r>
        <w:rPr>
          <w:sz w:val="28"/>
        </w:rPr>
        <w:t>Қазақстанның мәдениетаралық және конфессияаралық келісім, Қазақстан халқының бірлігі қағидаларын іске асырудағы жетістіктері </w:t>
      </w:r>
      <w:r>
        <w:rPr>
          <w:sz w:val="22"/>
        </w:rPr>
        <w:t>– </w:t>
      </w:r>
      <w:r>
        <w:rPr>
          <w:b/>
          <w:sz w:val="28"/>
        </w:rPr>
        <w:t>бұл ұлтымыздың бәсекеге қабілеттілігінің ажырамас атрибуттары.</w:t>
      </w:r>
    </w:p>
    <w:p>
      <w:pPr>
        <w:pStyle w:val="BodyText"/>
        <w:spacing w:before="1"/>
        <w:rPr>
          <w:b/>
          <w:sz w:val="42"/>
        </w:rPr>
      </w:pPr>
    </w:p>
    <w:p>
      <w:pPr>
        <w:pStyle w:val="Heading3"/>
        <w:spacing w:before="0"/>
        <w:ind w:left="380" w:right="522"/>
        <w:jc w:val="center"/>
      </w:pPr>
      <w:r>
        <w:rPr/>
        <w:pict>
          <v:group style="position:absolute;margin-left:91.050003pt;margin-top:-.288164pt;width:94.25pt;height:27.7pt;mso-position-horizontal-relative:page;mso-position-vertical-relative:paragraph;z-index:1456" coordorigin="1821,-6" coordsize="1885,554">
            <v:shape style="position:absolute;left:1821;top:38;width:1885;height:510" coordorigin="1821,38" coordsize="1885,510" path="m3621,38l1906,38,1873,45,1846,63,1828,90,1821,123,1821,463,1828,496,1846,523,1873,542,1906,548,3621,548,3654,542,3681,523,3699,496,3706,463,3706,123,3699,90,3681,63,3654,45,3621,38xe" filled="true" fillcolor="#000000" stroked="false">
              <v:path arrowok="t"/>
              <v:fill opacity="21074f" type="solid"/>
            </v:shape>
            <v:shape style="position:absolute;left:1821;top:-6;width:1885;height:510" coordorigin="1821,-6" coordsize="1885,510" path="m3621,-6l1906,-6,1873,1,1846,19,1828,46,1821,79,1821,419,1828,452,1846,479,1873,498,1906,504,3621,504,3654,498,3681,479,3699,452,3706,419,3706,79,3699,46,3681,19,3654,1,3621,-6xe" filled="true" fillcolor="#1f3762" stroked="false">
              <v:path arrowok="t"/>
              <v:fill type="solid"/>
            </v:shape>
            <v:shape style="position:absolute;left:1821;top:-6;width:1885;height:554" type="#_x0000_t202" filled="false" stroked="false">
              <v:textbox inset="0,0,0,0">
                <w:txbxContent>
                  <w:p>
                    <w:pPr>
                      <w:spacing w:before="99"/>
                      <w:ind w:left="226" w:right="0" w:firstLine="0"/>
                      <w:jc w:val="left"/>
                      <w:rPr>
                        <w:b/>
                        <w:sz w:val="28"/>
                      </w:rPr>
                    </w:pPr>
                    <w:r>
                      <w:rPr>
                        <w:b/>
                        <w:color w:val="FFFFFF"/>
                        <w:sz w:val="28"/>
                      </w:rPr>
                      <w:t>ФАКТІЛЕР</w:t>
                    </w:r>
                  </w:p>
                </w:txbxContent>
              </v:textbox>
              <w10:wrap type="none"/>
            </v:shape>
            <w10:wrap type="none"/>
          </v:group>
        </w:pict>
      </w:r>
      <w:r>
        <w:rPr>
          <w:color w:val="001F5F"/>
        </w:rPr>
        <w:t>ҚАЗАҚСТАН БҮГІН</w:t>
      </w:r>
    </w:p>
    <w:p>
      <w:pPr>
        <w:pStyle w:val="BodyText"/>
        <w:rPr>
          <w:b/>
          <w:sz w:val="20"/>
        </w:rPr>
      </w:pPr>
    </w:p>
    <w:p>
      <w:pPr>
        <w:pStyle w:val="BodyText"/>
        <w:rPr>
          <w:b/>
          <w:sz w:val="20"/>
        </w:rPr>
      </w:pPr>
    </w:p>
    <w:p>
      <w:pPr>
        <w:pStyle w:val="BodyText"/>
        <w:spacing w:before="2"/>
        <w:rPr>
          <w:b/>
          <w:sz w:val="17"/>
        </w:rPr>
      </w:pPr>
    </w:p>
    <w:tbl>
      <w:tblPr>
        <w:tblW w:w="0" w:type="auto"/>
        <w:jc w:val="left"/>
        <w:tblInd w:w="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1"/>
        <w:gridCol w:w="896"/>
        <w:gridCol w:w="3284"/>
        <w:gridCol w:w="1112"/>
      </w:tblGrid>
      <w:tr>
        <w:trPr>
          <w:trHeight w:val="1091" w:hRule="atLeast"/>
        </w:trPr>
        <w:tc>
          <w:tcPr>
            <w:tcW w:w="3301" w:type="dxa"/>
          </w:tcPr>
          <w:p>
            <w:pPr>
              <w:pStyle w:val="TableParagraph"/>
              <w:spacing w:before="8"/>
              <w:rPr>
                <w:b/>
                <w:sz w:val="26"/>
              </w:rPr>
            </w:pPr>
          </w:p>
          <w:p>
            <w:pPr>
              <w:pStyle w:val="TableParagraph"/>
              <w:spacing w:line="242" w:lineRule="auto"/>
              <w:ind w:left="1499" w:right="88"/>
              <w:rPr>
                <w:b/>
                <w:sz w:val="28"/>
              </w:rPr>
            </w:pPr>
            <w:r>
              <w:rPr>
                <w:b/>
                <w:sz w:val="28"/>
              </w:rPr>
              <w:t>цифрлық сауаттылық</w:t>
            </w:r>
          </w:p>
        </w:tc>
        <w:tc>
          <w:tcPr>
            <w:tcW w:w="896" w:type="dxa"/>
          </w:tcPr>
          <w:p>
            <w:pPr>
              <w:pStyle w:val="TableParagraph"/>
              <w:spacing w:before="170"/>
              <w:ind w:left="120"/>
              <w:rPr>
                <w:b/>
                <w:sz w:val="40"/>
              </w:rPr>
            </w:pPr>
            <w:r>
              <w:rPr>
                <w:b/>
                <w:color w:val="890000"/>
                <w:sz w:val="40"/>
              </w:rPr>
              <w:t>74</w:t>
            </w:r>
          </w:p>
          <w:p>
            <w:pPr>
              <w:pStyle w:val="TableParagraph"/>
              <w:spacing w:line="440" w:lineRule="exact" w:before="1"/>
              <w:ind w:left="108"/>
              <w:rPr>
                <w:b/>
                <w:sz w:val="40"/>
              </w:rPr>
            </w:pPr>
            <w:r>
              <w:rPr>
                <w:b/>
                <w:color w:val="890000"/>
                <w:w w:val="100"/>
                <w:sz w:val="40"/>
              </w:rPr>
              <w:t>%</w:t>
            </w:r>
          </w:p>
        </w:tc>
        <w:tc>
          <w:tcPr>
            <w:tcW w:w="3284" w:type="dxa"/>
          </w:tcPr>
          <w:p>
            <w:pPr>
              <w:pStyle w:val="TableParagraph"/>
              <w:spacing w:before="2"/>
              <w:rPr>
                <w:b/>
                <w:sz w:val="24"/>
              </w:rPr>
            </w:pPr>
          </w:p>
          <w:p>
            <w:pPr>
              <w:pStyle w:val="TableParagraph"/>
              <w:spacing w:line="242" w:lineRule="auto"/>
              <w:ind w:left="1257" w:right="90"/>
              <w:rPr>
                <w:b/>
                <w:sz w:val="28"/>
              </w:rPr>
            </w:pPr>
            <w:r>
              <w:rPr>
                <w:b/>
                <w:sz w:val="28"/>
              </w:rPr>
              <w:t>ғаламторға қолжетімділік</w:t>
            </w:r>
          </w:p>
        </w:tc>
        <w:tc>
          <w:tcPr>
            <w:tcW w:w="1112" w:type="dxa"/>
          </w:tcPr>
          <w:p>
            <w:pPr>
              <w:pStyle w:val="TableParagraph"/>
              <w:spacing w:before="10"/>
              <w:rPr>
                <w:b/>
                <w:sz w:val="34"/>
              </w:rPr>
            </w:pPr>
          </w:p>
          <w:p>
            <w:pPr>
              <w:pStyle w:val="TableParagraph"/>
              <w:ind w:left="108"/>
              <w:rPr>
                <w:b/>
                <w:sz w:val="40"/>
              </w:rPr>
            </w:pPr>
            <w:r>
              <w:rPr>
                <w:b/>
                <w:color w:val="890000"/>
                <w:sz w:val="40"/>
              </w:rPr>
              <w:t>73%</w:t>
            </w:r>
          </w:p>
        </w:tc>
      </w:tr>
    </w:tbl>
    <w:p>
      <w:pPr>
        <w:pStyle w:val="BodyText"/>
        <w:rPr>
          <w:b/>
          <w:sz w:val="20"/>
        </w:rPr>
      </w:pPr>
    </w:p>
    <w:p>
      <w:pPr>
        <w:pStyle w:val="BodyText"/>
        <w:spacing w:before="2"/>
        <w:rPr>
          <w:b/>
          <w:sz w:val="16"/>
        </w:rPr>
      </w:pPr>
    </w:p>
    <w:p>
      <w:pPr>
        <w:spacing w:before="91"/>
        <w:ind w:left="2306" w:right="466" w:firstLine="0"/>
        <w:jc w:val="both"/>
        <w:rPr>
          <w:sz w:val="26"/>
        </w:rPr>
      </w:pPr>
      <w:r>
        <w:rPr/>
        <w:drawing>
          <wp:anchor distT="0" distB="0" distL="0" distR="0" allowOverlap="1" layoutInCell="1" locked="0" behindDoc="1" simplePos="0" relativeHeight="268386503">
            <wp:simplePos x="0" y="0"/>
            <wp:positionH relativeFrom="page">
              <wp:posOffset>4568952</wp:posOffset>
            </wp:positionH>
            <wp:positionV relativeFrom="paragraph">
              <wp:posOffset>-847422</wp:posOffset>
            </wp:positionV>
            <wp:extent cx="518146" cy="519684"/>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2" cstate="print"/>
                    <a:stretch>
                      <a:fillRect/>
                    </a:stretch>
                  </pic:blipFill>
                  <pic:spPr>
                    <a:xfrm>
                      <a:off x="0" y="0"/>
                      <a:ext cx="518146" cy="519684"/>
                    </a:xfrm>
                    <a:prstGeom prst="rect">
                      <a:avLst/>
                    </a:prstGeom>
                  </pic:spPr>
                </pic:pic>
              </a:graphicData>
            </a:graphic>
          </wp:anchor>
        </w:drawing>
      </w:r>
      <w:r>
        <w:rPr/>
        <w:drawing>
          <wp:anchor distT="0" distB="0" distL="0" distR="0" allowOverlap="1" layoutInCell="1" locked="0" behindDoc="1" simplePos="0" relativeHeight="268386551">
            <wp:simplePos x="0" y="0"/>
            <wp:positionH relativeFrom="page">
              <wp:posOffset>1821179</wp:posOffset>
            </wp:positionH>
            <wp:positionV relativeFrom="paragraph">
              <wp:posOffset>-957150</wp:posOffset>
            </wp:positionV>
            <wp:extent cx="632841" cy="632840"/>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3" cstate="print"/>
                    <a:stretch>
                      <a:fillRect/>
                    </a:stretch>
                  </pic:blipFill>
                  <pic:spPr>
                    <a:xfrm>
                      <a:off x="0" y="0"/>
                      <a:ext cx="632841" cy="632840"/>
                    </a:xfrm>
                    <a:prstGeom prst="rect">
                      <a:avLst/>
                    </a:prstGeom>
                  </pic:spPr>
                </pic:pic>
              </a:graphicData>
            </a:graphic>
          </wp:anchor>
        </w:drawing>
      </w:r>
      <w:r>
        <w:rPr>
          <w:sz w:val="26"/>
        </w:rPr>
        <w:t>Ақпараттық-коммуникациялық технологияларды дамыту индексі (ICT Development Index) бойынша 2016 жылы Қазақстан өз көрсеткіштерін 11 жайғасымға жақсартты, яғни 167 елдің арасынан 69 орыннан 58 орынға көтерілді.</w:t>
      </w:r>
    </w:p>
    <w:p>
      <w:pPr>
        <w:pStyle w:val="BodyText"/>
        <w:spacing w:before="8"/>
        <w:rPr>
          <w:sz w:val="23"/>
        </w:rPr>
      </w:pPr>
    </w:p>
    <w:p>
      <w:pPr>
        <w:spacing w:line="240" w:lineRule="auto" w:before="0"/>
        <w:ind w:left="2306" w:right="466" w:firstLine="0"/>
        <w:jc w:val="both"/>
        <w:rPr>
          <w:sz w:val="26"/>
        </w:rPr>
      </w:pPr>
      <w:r>
        <w:rPr/>
        <w:pict>
          <v:group style="position:absolute;margin-left:403.440002pt;margin-top:52.924843pt;width:141.75pt;height:117.25pt;mso-position-horizontal-relative:page;mso-position-vertical-relative:paragraph;z-index:1504" coordorigin="8069,1058" coordsize="2835,2345">
            <v:shape style="position:absolute;left:8068;top:1444;width:2835;height:1575" type="#_x0000_t75" stroked="false">
              <v:imagedata r:id="rId14" o:title=""/>
            </v:shape>
            <v:shape style="position:absolute;left:10015;top:1058;width:759;height:615" type="#_x0000_t75" stroked="false">
              <v:imagedata r:id="rId15" o:title=""/>
            </v:shape>
            <v:shape style="position:absolute;left:10104;top:2919;width:756;height:483" type="#_x0000_t75" stroked="false">
              <v:imagedata r:id="rId16" o:title=""/>
            </v:shape>
            <v:shape style="position:absolute;left:10128;top:2777;width:756;height:143" type="#_x0000_t75" stroked="false">
              <v:imagedata r:id="rId17" o:title=""/>
            </v:shape>
            <w10:wrap type="none"/>
          </v:group>
        </w:pict>
      </w:r>
      <w:r>
        <w:rPr>
          <w:b/>
          <w:sz w:val="26"/>
        </w:rPr>
        <w:t>«Doing business» </w:t>
      </w:r>
      <w:r>
        <w:rPr>
          <w:sz w:val="26"/>
        </w:rPr>
        <w:t>Дүниежүзілік банкінің бизнес ортаның жайлылығын бағалау бойынша рейтингісінде Қазақстан әлемнің 189 елінің арасынан </w:t>
      </w:r>
      <w:r>
        <w:rPr>
          <w:b/>
          <w:color w:val="FF0000"/>
          <w:sz w:val="26"/>
        </w:rPr>
        <w:t>41 </w:t>
      </w:r>
      <w:r>
        <w:rPr>
          <w:sz w:val="26"/>
        </w:rPr>
        <w:t>орынды иеленді.</w:t>
      </w:r>
    </w:p>
    <w:p>
      <w:pPr>
        <w:pStyle w:val="BodyText"/>
        <w:rPr>
          <w:sz w:val="20"/>
        </w:rPr>
      </w:pPr>
    </w:p>
    <w:p>
      <w:pPr>
        <w:pStyle w:val="BodyText"/>
        <w:rPr>
          <w:sz w:val="20"/>
        </w:rPr>
      </w:pPr>
    </w:p>
    <w:p>
      <w:pPr>
        <w:pStyle w:val="BodyText"/>
        <w:spacing w:before="3"/>
        <w:rPr>
          <w:sz w:val="20"/>
        </w:rPr>
      </w:pPr>
      <w:r>
        <w:rPr/>
        <w:pict>
          <v:shape style="position:absolute;margin-left:345.850006pt;margin-top:13.641963pt;width:37pt;height:10.9pt;mso-position-horizontal-relative:page;mso-position-vertical-relative:paragraph;z-index:-736;mso-wrap-distance-left:0;mso-wrap-distance-right:0" coordorigin="6917,273" coordsize="740,218" path="m7525,344l7515,393,7540,398,7530,447,7504,447,7495,491,7657,447,7656,447,7530,447,7505,442,7650,442,7525,344xm7515,393l7505,442,7530,447,7540,398,7515,393xm6927,273l6917,322,7505,442,7515,393,6927,273xe" filled="true" fillcolor="#2e5395" stroked="false">
            <v:path arrowok="t"/>
            <v:fill type="solid"/>
            <w10:wrap type="topAndBottom"/>
          </v:shape>
        </w:pict>
      </w:r>
    </w:p>
    <w:p>
      <w:pPr>
        <w:pStyle w:val="Heading3"/>
        <w:spacing w:before="102"/>
        <w:ind w:left="2701"/>
      </w:pPr>
      <w:r>
        <w:rPr>
          <w:color w:val="1F3863"/>
        </w:rPr>
        <w:t>2016 ж.</w:t>
      </w:r>
    </w:p>
    <w:p>
      <w:pPr>
        <w:pStyle w:val="BodyText"/>
        <w:spacing w:before="6"/>
        <w:rPr>
          <w:b/>
          <w:sz w:val="15"/>
        </w:rPr>
      </w:pPr>
      <w:r>
        <w:rPr/>
        <w:pict>
          <v:shape style="position:absolute;margin-left:344.890015pt;margin-top:10.901367pt;width:35.6pt;height:12pt;mso-position-horizontal-relative:page;mso-position-vertical-relative:paragraph;z-index:-712;mso-wrap-distance-left:0;mso-wrap-distance-right:0" coordorigin="6898,218" coordsize="712,240" path="m7458,266l6898,409,6910,458,7470,315,7458,266xm7601,260l7482,260,7494,309,7470,315,7482,363,7601,260xm7482,260l7458,266,7470,315,7494,309,7482,260xm7445,218l7458,266,7482,260,7601,260,7609,254,7445,218xe" filled="true" fillcolor="#2e5395" stroked="false">
            <v:path arrowok="t"/>
            <v:fill type="solid"/>
            <w10:wrap type="topAndBottom"/>
          </v:shape>
        </w:pict>
      </w:r>
    </w:p>
    <w:p>
      <w:pPr>
        <w:pStyle w:val="BodyText"/>
        <w:rPr>
          <w:b/>
          <w:sz w:val="30"/>
        </w:rPr>
      </w:pPr>
    </w:p>
    <w:p>
      <w:pPr>
        <w:pStyle w:val="BodyText"/>
        <w:rPr>
          <w:b/>
          <w:sz w:val="30"/>
        </w:rPr>
      </w:pPr>
    </w:p>
    <w:p>
      <w:pPr>
        <w:spacing w:before="229" w:after="6"/>
        <w:ind w:left="2306" w:right="469" w:firstLine="0"/>
        <w:jc w:val="both"/>
        <w:rPr>
          <w:sz w:val="26"/>
        </w:rPr>
      </w:pPr>
      <w:r>
        <w:rPr>
          <w:sz w:val="26"/>
        </w:rPr>
        <w:t>Электрондық үкіметті дамыту индексі бойынша Қазақстан әлемнің 193 елінің арасынан 28 орында тұр.</w:t>
      </w:r>
    </w:p>
    <w:p>
      <w:pPr>
        <w:pStyle w:val="BodyText"/>
        <w:ind w:left="2315"/>
        <w:rPr>
          <w:sz w:val="20"/>
        </w:rPr>
      </w:pPr>
      <w:r>
        <w:rPr>
          <w:sz w:val="20"/>
        </w:rPr>
        <w:pict>
          <v:group style="width:367.6pt;height:78.25pt;mso-position-horizontal-relative:char;mso-position-vertical-relative:line" coordorigin="0,0" coordsize="7352,1565">
            <v:shape style="position:absolute;left:0;top:0;width:7352;height:1565" type="#_x0000_t75" stroked="false">
              <v:imagedata r:id="rId18" o:title=""/>
            </v:shape>
            <v:shape style="position:absolute;left:3074;top:4;width:840;height:692" type="#_x0000_t75" alt="C:\Users\kuchinskaya\Downloads\125754.png" stroked="false">
              <v:imagedata r:id="rId19" o:title=""/>
            </v:shape>
            <v:shape style="position:absolute;left:548;top:581;width:998;height:314" type="#_x0000_t202" filled="false" stroked="false">
              <v:textbox inset="0,0,0,0">
                <w:txbxContent>
                  <w:p>
                    <w:pPr>
                      <w:spacing w:line="314" w:lineRule="exact" w:before="0"/>
                      <w:ind w:left="0" w:right="0" w:firstLine="0"/>
                      <w:jc w:val="left"/>
                      <w:rPr>
                        <w:b/>
                        <w:sz w:val="28"/>
                      </w:rPr>
                    </w:pPr>
                    <w:r>
                      <w:rPr>
                        <w:b/>
                        <w:color w:val="1F3863"/>
                        <w:sz w:val="28"/>
                      </w:rPr>
                      <w:t>2014 ж.</w:t>
                    </w:r>
                  </w:p>
                </w:txbxContent>
              </v:textbox>
              <w10:wrap type="none"/>
            </v:shape>
            <v:shape style="position:absolute;left:2977;top:1310;width:120;height:221" type="#_x0000_t202" filled="false" stroked="false">
              <v:textbox inset="0,0,0,0">
                <w:txbxContent>
                  <w:p>
                    <w:pPr>
                      <w:spacing w:line="221" w:lineRule="exact" w:before="0"/>
                      <w:ind w:left="0" w:right="0" w:firstLine="0"/>
                      <w:jc w:val="left"/>
                      <w:rPr>
                        <w:rFonts w:ascii="Times New Roman"/>
                        <w:sz w:val="20"/>
                      </w:rPr>
                    </w:pPr>
                    <w:r>
                      <w:rPr>
                        <w:rFonts w:ascii="Times New Roman"/>
                        <w:color w:val="001F5F"/>
                        <w:w w:val="99"/>
                        <w:sz w:val="20"/>
                      </w:rPr>
                      <w:t>7</w:t>
                    </w:r>
                  </w:p>
                </w:txbxContent>
              </v:textbox>
              <w10:wrap type="none"/>
            </v:shape>
          </v:group>
        </w:pict>
      </w:r>
      <w:r>
        <w:rPr>
          <w:sz w:val="20"/>
        </w:rPr>
      </w:r>
    </w:p>
    <w:p>
      <w:pPr>
        <w:spacing w:after="0"/>
        <w:rPr>
          <w:sz w:val="20"/>
        </w:rPr>
        <w:sectPr>
          <w:footerReference w:type="default" r:id="rId11"/>
          <w:pgSz w:w="11910" w:h="16840"/>
          <w:pgMar w:footer="0" w:header="0" w:top="1040" w:bottom="280" w:left="1380" w:right="380"/>
        </w:sectPr>
      </w:pPr>
    </w:p>
    <w:p>
      <w:pPr>
        <w:pStyle w:val="Heading3"/>
        <w:numPr>
          <w:ilvl w:val="1"/>
          <w:numId w:val="5"/>
        </w:numPr>
        <w:tabs>
          <w:tab w:pos="790" w:val="left" w:leader="none"/>
        </w:tabs>
        <w:spacing w:line="240" w:lineRule="auto" w:before="71" w:after="0"/>
        <w:ind w:left="789" w:right="0" w:hanging="467"/>
        <w:jc w:val="left"/>
      </w:pPr>
      <w:bookmarkStart w:name="_bookmark4" w:id="8"/>
      <w:bookmarkEnd w:id="8"/>
      <w:r>
        <w:rPr>
          <w:b w:val="0"/>
        </w:rPr>
      </w:r>
      <w:bookmarkStart w:name="_bookmark4" w:id="9"/>
      <w:bookmarkEnd w:id="9"/>
      <w:r>
        <w:rPr>
          <w:color w:val="007B95"/>
        </w:rPr>
        <w:t>П</w:t>
      </w:r>
      <w:r>
        <w:rPr>
          <w:color w:val="007B95"/>
        </w:rPr>
        <w:t>рагматизм</w:t>
      </w:r>
    </w:p>
    <w:p>
      <w:pPr>
        <w:spacing w:line="240" w:lineRule="auto" w:before="244"/>
        <w:ind w:left="377" w:right="522" w:firstLine="0"/>
        <w:jc w:val="center"/>
        <w:rPr>
          <w:i/>
          <w:sz w:val="28"/>
        </w:rPr>
      </w:pPr>
      <w:r>
        <w:rPr>
          <w:i/>
          <w:color w:val="001F5F"/>
          <w:sz w:val="28"/>
        </w:rPr>
        <w:t>Бірқатар дағдылар мен стереотиптерді өзгертпей, жаңғыру мүмкін </w:t>
      </w:r>
      <w:r>
        <w:rPr>
          <w:i/>
          <w:color w:val="001F5F"/>
          <w:sz w:val="28"/>
        </w:rPr>
        <w:t>емес. Қазіргі қоғамның мәдениеті </w:t>
      </w:r>
      <w:r>
        <w:rPr>
          <w:color w:val="001F5F"/>
          <w:sz w:val="28"/>
        </w:rPr>
        <w:t>– </w:t>
      </w:r>
      <w:r>
        <w:rPr>
          <w:i/>
          <w:color w:val="001F5F"/>
          <w:sz w:val="28"/>
        </w:rPr>
        <w:t>бұл ысырапшылдық мәдениеті </w:t>
      </w:r>
      <w:r>
        <w:rPr>
          <w:i/>
          <w:color w:val="001F5F"/>
          <w:sz w:val="28"/>
        </w:rPr>
        <w:t>емес, ұстамдылық, молшылық және тиімділік мәдениеті.</w:t>
      </w:r>
    </w:p>
    <w:p>
      <w:pPr>
        <w:pStyle w:val="BodyText"/>
        <w:spacing w:before="8"/>
        <w:rPr>
          <w:i/>
          <w:sz w:val="29"/>
        </w:rPr>
      </w:pPr>
      <w:r>
        <w:rPr/>
        <w:pict>
          <v:line style="position:absolute;mso-position-horizontal-relative:page;mso-position-vertical-relative:paragraph;z-index:-496;mso-wrap-distance-left:0;mso-wrap-distance-right:0" from="121.300003pt,21.185469pt" to="516.550003pt,19.685469pt" stroked="true" strokeweight="1.25pt" strokecolor="#1f3762">
            <v:stroke dashstyle="solid"/>
            <w10:wrap type="topAndBottom"/>
          </v:line>
        </w:pict>
      </w:r>
    </w:p>
    <w:p>
      <w:pPr>
        <w:pStyle w:val="BodyText"/>
        <w:spacing w:before="11"/>
        <w:rPr>
          <w:i/>
        </w:rPr>
      </w:pPr>
    </w:p>
    <w:p>
      <w:pPr>
        <w:spacing w:line="240" w:lineRule="auto" w:before="0"/>
        <w:ind w:left="322" w:right="461" w:firstLine="0"/>
        <w:jc w:val="both"/>
        <w:rPr>
          <w:b/>
          <w:sz w:val="28"/>
        </w:rPr>
      </w:pPr>
      <w:r>
        <w:rPr>
          <w:sz w:val="28"/>
        </w:rPr>
        <w:t>Жаңғырту </w:t>
      </w:r>
      <w:r>
        <w:rPr>
          <w:b/>
          <w:sz w:val="28"/>
        </w:rPr>
        <w:t>бірқатар дағдылар мен стереотиптерді </w:t>
      </w:r>
      <w:r>
        <w:rPr>
          <w:sz w:val="28"/>
        </w:rPr>
        <w:t>өзгертуді талап етеді</w:t>
      </w:r>
      <w:r>
        <w:rPr>
          <w:rFonts w:ascii="Calibri" w:hAnsi="Calibri"/>
          <w:sz w:val="22"/>
        </w:rPr>
        <w:t>. </w:t>
      </w:r>
      <w:r>
        <w:rPr>
          <w:b/>
          <w:sz w:val="28"/>
        </w:rPr>
        <w:t>Жаһандық әлемге тән емес және атам заманғы </w:t>
      </w:r>
      <w:r>
        <w:rPr>
          <w:sz w:val="28"/>
        </w:rPr>
        <w:t>бірқатар дағдылар мен әуестіктерді өткен күннің еншісіне қалдыру қажет. Ол үшін жаңа, </w:t>
      </w:r>
      <w:r>
        <w:rPr>
          <w:b/>
          <w:sz w:val="28"/>
        </w:rPr>
        <w:t>айқын, түсінікті және болашаққа ұмтылатын нұсқауларды </w:t>
      </w:r>
      <w:r>
        <w:rPr>
          <w:sz w:val="28"/>
        </w:rPr>
        <w:t>қалыптастыру қажет. Осындай нұсқауға </w:t>
      </w:r>
      <w:r>
        <w:rPr>
          <w:b/>
          <w:sz w:val="28"/>
        </w:rPr>
        <w:t>реализм </w:t>
      </w:r>
      <w:r>
        <w:rPr>
          <w:sz w:val="28"/>
        </w:rPr>
        <w:t>және </w:t>
      </w:r>
      <w:r>
        <w:rPr>
          <w:b/>
          <w:sz w:val="28"/>
        </w:rPr>
        <w:t>прагматизм </w:t>
      </w:r>
      <w:r>
        <w:rPr>
          <w:sz w:val="28"/>
        </w:rPr>
        <w:t>бола алады</w:t>
      </w:r>
      <w:r>
        <w:rPr>
          <w:b/>
          <w:sz w:val="28"/>
        </w:rPr>
        <w:t>.</w:t>
      </w:r>
    </w:p>
    <w:p>
      <w:pPr>
        <w:pStyle w:val="BodyText"/>
        <w:rPr>
          <w:b/>
        </w:rPr>
      </w:pPr>
    </w:p>
    <w:p>
      <w:pPr>
        <w:spacing w:line="240" w:lineRule="auto" w:before="0"/>
        <w:ind w:left="322" w:right="463" w:firstLine="0"/>
        <w:jc w:val="both"/>
        <w:rPr>
          <w:sz w:val="28"/>
        </w:rPr>
      </w:pPr>
      <w:r>
        <w:rPr>
          <w:b/>
          <w:sz w:val="28"/>
        </w:rPr>
        <w:t>Радикалдық идеологиялар ғасыры өтті. Орындалмайтын, популистік идеологиялар күйреуге әкеп соқтырады, сондықтан ұлт пен жеке тұлға нақты тәжірибелік жетістіктерге бағыттама алуы тиіс. Өткен ғасырдың </w:t>
      </w:r>
      <w:r>
        <w:rPr>
          <w:sz w:val="28"/>
        </w:rPr>
        <w:t>үш негізгі идеологиясы </w:t>
      </w:r>
      <w:r>
        <w:rPr>
          <w:sz w:val="22"/>
        </w:rPr>
        <w:t>– </w:t>
      </w:r>
      <w:r>
        <w:rPr>
          <w:sz w:val="28"/>
        </w:rPr>
        <w:t>коммунизм, фашизм және либерализмнің күйреуге ұшырауы осыған дәлел.</w:t>
      </w:r>
    </w:p>
    <w:p>
      <w:pPr>
        <w:pStyle w:val="BodyText"/>
      </w:pPr>
    </w:p>
    <w:p>
      <w:pPr>
        <w:spacing w:before="0"/>
        <w:ind w:left="322" w:right="0" w:firstLine="0"/>
        <w:jc w:val="both"/>
        <w:rPr>
          <w:sz w:val="28"/>
        </w:rPr>
      </w:pPr>
      <w:r>
        <w:rPr>
          <w:b/>
          <w:sz w:val="28"/>
        </w:rPr>
        <w:t>Реализм және прагматизм </w:t>
      </w:r>
      <w:r>
        <w:rPr>
          <w:sz w:val="22"/>
        </w:rPr>
        <w:t>– </w:t>
      </w:r>
      <w:r>
        <w:rPr>
          <w:sz w:val="28"/>
        </w:rPr>
        <w:t>бұл заманауи әлемдегі жалғыз сәтті үлгі.</w:t>
      </w:r>
    </w:p>
    <w:p>
      <w:pPr>
        <w:pStyle w:val="BodyText"/>
        <w:rPr>
          <w:sz w:val="20"/>
        </w:rPr>
      </w:pPr>
    </w:p>
    <w:p>
      <w:pPr>
        <w:pStyle w:val="BodyText"/>
        <w:spacing w:before="9"/>
        <w:rPr>
          <w:sz w:val="26"/>
        </w:rPr>
      </w:pPr>
      <w:r>
        <w:rPr/>
        <w:pict>
          <v:group style="position:absolute;margin-left:91.5pt;margin-top:17.371485pt;width:461.25pt;height:218.2pt;mso-position-horizontal-relative:page;mso-position-vertical-relative:paragraph;z-index:-376;mso-wrap-distance-left:0;mso-wrap-distance-right:0" coordorigin="1830,347" coordsize="9225,4364">
            <v:rect style="position:absolute;left:1830;top:4667;width:9225;height:44" filled="true" fillcolor="#000000" stroked="false">
              <v:fill opacity="21074f" type="solid"/>
            </v:rect>
            <v:rect style="position:absolute;left:1830;top:347;width:9225;height:4320" filled="true" fillcolor="#deeaf6" stroked="false">
              <v:fill type="solid"/>
            </v:rect>
            <v:shape style="position:absolute;left:8828;top:1670;width:2102;height:314" type="#_x0000_t202" filled="false" stroked="false">
              <v:textbox inset="0,0,0,0">
                <w:txbxContent>
                  <w:p>
                    <w:pPr>
                      <w:spacing w:line="314" w:lineRule="exact" w:before="0"/>
                      <w:ind w:left="0" w:right="0" w:firstLine="0"/>
                      <w:jc w:val="left"/>
                      <w:rPr>
                        <w:sz w:val="28"/>
                      </w:rPr>
                    </w:pPr>
                    <w:r>
                      <w:rPr>
                        <w:sz w:val="28"/>
                      </w:rPr>
                      <w:t>«көзбояушылық</w:t>
                    </w:r>
                  </w:p>
                </w:txbxContent>
              </v:textbox>
              <w10:wrap type="none"/>
            </v:shape>
            <v:shape style="position:absolute;left:5803;top:1670;width:2383;height:314" type="#_x0000_t202" filled="false" stroked="false">
              <v:textbox inset="0,0,0,0">
                <w:txbxContent>
                  <w:p>
                    <w:pPr>
                      <w:spacing w:line="314" w:lineRule="exact" w:before="0"/>
                      <w:ind w:left="0" w:right="0" w:firstLine="0"/>
                      <w:jc w:val="left"/>
                      <w:rPr>
                        <w:sz w:val="28"/>
                      </w:rPr>
                    </w:pPr>
                    <w:r>
                      <w:rPr>
                        <w:sz w:val="28"/>
                      </w:rPr>
                      <w:t>астамшылдықтан,</w:t>
                    </w:r>
                  </w:p>
                </w:txbxContent>
              </v:textbox>
              <w10:wrap type="none"/>
            </v:shape>
            <v:shape style="position:absolute;left:2256;top:1642;width:8678;height:2880" type="#_x0000_t202" filled="false" stroked="false">
              <v:textbox inset="0,0,0,0">
                <w:txbxContent>
                  <w:p>
                    <w:pPr>
                      <w:numPr>
                        <w:ilvl w:val="0"/>
                        <w:numId w:val="7"/>
                      </w:numPr>
                      <w:tabs>
                        <w:tab w:pos="284" w:val="left" w:leader="none"/>
                      </w:tabs>
                      <w:spacing w:line="237" w:lineRule="auto" w:before="3"/>
                      <w:ind w:left="283" w:right="5792" w:hanging="283"/>
                      <w:jc w:val="left"/>
                      <w:rPr>
                        <w:b/>
                        <w:sz w:val="28"/>
                      </w:rPr>
                    </w:pPr>
                    <w:r>
                      <w:rPr>
                        <w:spacing w:val="-1"/>
                        <w:sz w:val="28"/>
                      </w:rPr>
                      <w:t>ысырапшылдықтан, </w:t>
                    </w:r>
                    <w:r>
                      <w:rPr>
                        <w:sz w:val="28"/>
                      </w:rPr>
                      <w:t>өмірден» </w:t>
                    </w:r>
                    <w:r>
                      <w:rPr>
                        <w:b/>
                        <w:sz w:val="28"/>
                      </w:rPr>
                      <w:t>бас</w:t>
                    </w:r>
                    <w:r>
                      <w:rPr>
                        <w:b/>
                        <w:spacing w:val="-8"/>
                        <w:sz w:val="28"/>
                      </w:rPr>
                      <w:t> </w:t>
                    </w:r>
                    <w:r>
                      <w:rPr>
                        <w:b/>
                        <w:sz w:val="28"/>
                      </w:rPr>
                      <w:t>тарту</w:t>
                    </w:r>
                  </w:p>
                  <w:p>
                    <w:pPr>
                      <w:numPr>
                        <w:ilvl w:val="0"/>
                        <w:numId w:val="7"/>
                      </w:numPr>
                      <w:tabs>
                        <w:tab w:pos="284" w:val="left" w:leader="none"/>
                      </w:tabs>
                      <w:spacing w:line="240" w:lineRule="auto" w:before="122"/>
                      <w:ind w:left="283" w:right="18" w:hanging="283"/>
                      <w:jc w:val="both"/>
                      <w:rPr>
                        <w:b/>
                        <w:sz w:val="28"/>
                      </w:rPr>
                    </w:pPr>
                    <w:r>
                      <w:rPr>
                        <w:sz w:val="28"/>
                      </w:rPr>
                      <w:t>адам ретінде және жалпы ұлт ретінде өз мүмкіндіктіктерің мен шамаларыңды есепке ала отырып, </w:t>
                    </w:r>
                    <w:r>
                      <w:rPr>
                        <w:b/>
                        <w:sz w:val="28"/>
                      </w:rPr>
                      <w:t>нақты мақсаттарға қол жеткізуге бағдарлану</w:t>
                    </w:r>
                  </w:p>
                  <w:p>
                    <w:pPr>
                      <w:numPr>
                        <w:ilvl w:val="0"/>
                        <w:numId w:val="7"/>
                      </w:numPr>
                      <w:tabs>
                        <w:tab w:pos="284" w:val="left" w:leader="none"/>
                      </w:tabs>
                      <w:spacing w:line="242" w:lineRule="auto" w:before="117"/>
                      <w:ind w:left="283" w:right="20" w:hanging="283"/>
                      <w:jc w:val="both"/>
                      <w:rPr>
                        <w:b/>
                        <w:sz w:val="28"/>
                      </w:rPr>
                    </w:pPr>
                    <w:r>
                      <w:rPr>
                        <w:sz w:val="28"/>
                      </w:rPr>
                      <w:t>шынайы мақсаттарға жетуге, білім алуға, салауатты өмір салтына және кәсіби жетістікке ерекше мән беру арқылы ұтымды </w:t>
                    </w:r>
                    <w:r>
                      <w:rPr>
                        <w:b/>
                        <w:sz w:val="28"/>
                      </w:rPr>
                      <w:t>өмір сүре</w:t>
                    </w:r>
                    <w:r>
                      <w:rPr>
                        <w:b/>
                        <w:spacing w:val="-4"/>
                        <w:sz w:val="28"/>
                      </w:rPr>
                      <w:t> </w:t>
                    </w:r>
                    <w:r>
                      <w:rPr>
                        <w:b/>
                        <w:sz w:val="28"/>
                      </w:rPr>
                      <w:t>білу</w:t>
                    </w:r>
                  </w:p>
                </w:txbxContent>
              </v:textbox>
              <w10:wrap type="none"/>
            </v:shape>
            <v:shape style="position:absolute;left:2256;top:424;width:8675;height:1099" type="#_x0000_t202" filled="false" stroked="false">
              <v:textbox inset="0,0,0,0">
                <w:txbxContent>
                  <w:p>
                    <w:pPr>
                      <w:spacing w:line="314" w:lineRule="exact" w:before="0"/>
                      <w:ind w:left="263" w:right="566" w:firstLine="0"/>
                      <w:jc w:val="center"/>
                      <w:rPr>
                        <w:b/>
                        <w:sz w:val="28"/>
                      </w:rPr>
                    </w:pPr>
                    <w:r>
                      <w:rPr>
                        <w:b/>
                        <w:color w:val="001F5F"/>
                        <w:sz w:val="28"/>
                      </w:rPr>
                      <w:t>ПРАГМАТИЗМ</w:t>
                    </w:r>
                  </w:p>
                  <w:p>
                    <w:pPr>
                      <w:numPr>
                        <w:ilvl w:val="0"/>
                        <w:numId w:val="8"/>
                      </w:numPr>
                      <w:tabs>
                        <w:tab w:pos="284" w:val="left" w:leader="none"/>
                      </w:tabs>
                      <w:spacing w:line="342" w:lineRule="exact" w:before="122"/>
                      <w:ind w:left="283" w:right="0" w:hanging="283"/>
                      <w:jc w:val="left"/>
                      <w:rPr>
                        <w:b/>
                        <w:sz w:val="28"/>
                      </w:rPr>
                    </w:pPr>
                    <w:r>
                      <w:rPr>
                        <w:sz w:val="28"/>
                      </w:rPr>
                      <w:t>өзіңнің ұлттық және жеке ресурстарыңды </w:t>
                    </w:r>
                    <w:r>
                      <w:rPr>
                        <w:b/>
                        <w:sz w:val="28"/>
                      </w:rPr>
                      <w:t>дәлме-дәл</w:t>
                    </w:r>
                    <w:r>
                      <w:rPr>
                        <w:b/>
                        <w:spacing w:val="36"/>
                        <w:sz w:val="28"/>
                      </w:rPr>
                      <w:t> </w:t>
                    </w:r>
                    <w:r>
                      <w:rPr>
                        <w:b/>
                        <w:sz w:val="28"/>
                      </w:rPr>
                      <w:t>білу,</w:t>
                    </w:r>
                  </w:p>
                  <w:p>
                    <w:pPr>
                      <w:spacing w:line="321" w:lineRule="exact" w:before="0"/>
                      <w:ind w:left="263" w:right="692" w:firstLine="0"/>
                      <w:jc w:val="center"/>
                      <w:rPr>
                        <w:sz w:val="28"/>
                      </w:rPr>
                    </w:pPr>
                    <w:r>
                      <w:rPr>
                        <w:sz w:val="28"/>
                      </w:rPr>
                      <w:t>оларды үнемдеп жұмсау, өз болашағыңды жоспарлай білу</w:t>
                    </w:r>
                  </w:p>
                </w:txbxContent>
              </v:textbox>
              <w10:wrap type="none"/>
            </v:shape>
            <w10:wrap type="topAndBottom"/>
          </v:group>
        </w:pict>
      </w:r>
    </w:p>
    <w:p>
      <w:pPr>
        <w:pStyle w:val="Heading3"/>
        <w:spacing w:line="322" w:lineRule="exact" w:before="183"/>
        <w:jc w:val="both"/>
      </w:pPr>
      <w:r>
        <w:rPr>
          <w:color w:val="001F5F"/>
        </w:rPr>
        <w:t>Біздің бабаларымыздың шынайы прагматизмінің мысалдары:</w:t>
      </w:r>
    </w:p>
    <w:p>
      <w:pPr>
        <w:pStyle w:val="ListParagraph"/>
        <w:numPr>
          <w:ilvl w:val="2"/>
          <w:numId w:val="5"/>
        </w:numPr>
        <w:tabs>
          <w:tab w:pos="1042" w:val="left" w:leader="none"/>
        </w:tabs>
        <w:spacing w:line="322" w:lineRule="exact" w:before="0" w:after="0"/>
        <w:ind w:left="1042" w:right="0" w:hanging="360"/>
        <w:jc w:val="left"/>
        <w:rPr>
          <w:sz w:val="28"/>
        </w:rPr>
      </w:pPr>
      <w:r>
        <w:rPr>
          <w:sz w:val="28"/>
        </w:rPr>
        <w:t>өзіңе, айналаңдағыларға, қоғамға зиян</w:t>
      </w:r>
      <w:r>
        <w:rPr>
          <w:spacing w:val="-4"/>
          <w:sz w:val="28"/>
        </w:rPr>
        <w:t> </w:t>
      </w:r>
      <w:r>
        <w:rPr>
          <w:sz w:val="28"/>
        </w:rPr>
        <w:t>келтірмеу</w:t>
      </w:r>
    </w:p>
    <w:p>
      <w:pPr>
        <w:pStyle w:val="ListParagraph"/>
        <w:numPr>
          <w:ilvl w:val="2"/>
          <w:numId w:val="5"/>
        </w:numPr>
        <w:tabs>
          <w:tab w:pos="1042" w:val="left" w:leader="none"/>
        </w:tabs>
        <w:spacing w:line="322" w:lineRule="exact" w:before="0" w:after="0"/>
        <w:ind w:left="1042" w:right="0" w:hanging="360"/>
        <w:jc w:val="left"/>
        <w:rPr>
          <w:sz w:val="28"/>
        </w:rPr>
      </w:pPr>
      <w:r>
        <w:rPr>
          <w:sz w:val="28"/>
        </w:rPr>
        <w:t>жердің, оның ресурстарын ұқыпты</w:t>
      </w:r>
      <w:r>
        <w:rPr>
          <w:spacing w:val="-7"/>
          <w:sz w:val="28"/>
        </w:rPr>
        <w:t> </w:t>
      </w:r>
      <w:r>
        <w:rPr>
          <w:sz w:val="28"/>
        </w:rPr>
        <w:t>пайдалану</w:t>
      </w:r>
    </w:p>
    <w:p>
      <w:pPr>
        <w:pStyle w:val="ListParagraph"/>
        <w:numPr>
          <w:ilvl w:val="2"/>
          <w:numId w:val="5"/>
        </w:numPr>
        <w:tabs>
          <w:tab w:pos="1042" w:val="left" w:leader="none"/>
        </w:tabs>
        <w:spacing w:line="242" w:lineRule="auto" w:before="0" w:after="0"/>
        <w:ind w:left="1042" w:right="464" w:hanging="360"/>
        <w:jc w:val="left"/>
        <w:rPr>
          <w:sz w:val="28"/>
        </w:rPr>
      </w:pPr>
      <w:r>
        <w:rPr>
          <w:sz w:val="28"/>
        </w:rPr>
        <w:t>материалдық және рухани ұмтылыстар мен әрекеттердің теңдігін сақтау</w:t>
      </w:r>
    </w:p>
    <w:p>
      <w:pPr>
        <w:pStyle w:val="ListParagraph"/>
        <w:numPr>
          <w:ilvl w:val="2"/>
          <w:numId w:val="5"/>
        </w:numPr>
        <w:tabs>
          <w:tab w:pos="1042" w:val="left" w:leader="none"/>
        </w:tabs>
        <w:spacing w:line="318" w:lineRule="exact" w:before="0" w:after="0"/>
        <w:ind w:left="1042" w:right="0" w:hanging="360"/>
        <w:jc w:val="left"/>
        <w:rPr>
          <w:sz w:val="28"/>
        </w:rPr>
      </w:pPr>
      <w:r>
        <w:rPr>
          <w:sz w:val="28"/>
        </w:rPr>
        <w:t>қоғам алдындағы құқықтар мен міндеттерді</w:t>
      </w:r>
      <w:r>
        <w:rPr>
          <w:spacing w:val="-14"/>
          <w:sz w:val="28"/>
        </w:rPr>
        <w:t> </w:t>
      </w:r>
      <w:r>
        <w:rPr>
          <w:sz w:val="28"/>
        </w:rPr>
        <w:t>орындау.</w:t>
      </w:r>
    </w:p>
    <w:p>
      <w:pPr>
        <w:spacing w:after="0" w:line="318" w:lineRule="exact"/>
        <w:jc w:val="left"/>
        <w:rPr>
          <w:sz w:val="28"/>
        </w:rPr>
        <w:sectPr>
          <w:footerReference w:type="default" r:id="rId20"/>
          <w:pgSz w:w="11910" w:h="16840"/>
          <w:pgMar w:footer="801" w:header="0" w:top="1040" w:bottom="1000" w:left="1380" w:right="380"/>
          <w:pgNumType w:start="8"/>
        </w:sectPr>
      </w:pPr>
    </w:p>
    <w:p>
      <w:pPr>
        <w:spacing w:before="75"/>
        <w:ind w:left="2504" w:right="0" w:firstLine="0"/>
        <w:jc w:val="left"/>
        <w:rPr>
          <w:b/>
          <w:sz w:val="26"/>
        </w:rPr>
      </w:pPr>
      <w:r>
        <w:rPr/>
        <w:pict>
          <v:group style="position:absolute;margin-left:90.75pt;margin-top:8.383845pt;width:94.4pt;height:25.45pt;mso-position-horizontal-relative:page;mso-position-vertical-relative:paragraph;z-index:-48712" coordorigin="1815,168" coordsize="1888,509">
            <v:shape style="position:absolute;left:1815;top:211;width:1888;height:465" coordorigin="1815,212" coordsize="1888,465" path="m3626,212l1893,212,1862,218,1838,234,1821,259,1815,289,1815,599,1821,629,1838,654,1862,671,1893,677,3626,677,3656,671,3680,654,3697,629,3703,599,3703,289,3697,259,3680,234,3656,218,3626,212xe" filled="true" fillcolor="#000000" stroked="false">
              <v:path arrowok="t"/>
              <v:fill opacity="21074f" type="solid"/>
            </v:shape>
            <v:shape style="position:absolute;left:1815;top:167;width:1888;height:465" coordorigin="1815,168" coordsize="1888,465" path="m3626,168l1893,168,1862,174,1838,190,1821,215,1815,245,1815,555,1821,585,1838,610,1862,627,1893,633,3626,633,3656,627,3680,610,3697,585,3703,555,3703,245,3697,215,3680,190,3656,174,3626,168xe" filled="true" fillcolor="#1f3762" stroked="false">
              <v:path arrowok="t"/>
              <v:fill type="solid"/>
            </v:shape>
            <v:shape style="position:absolute;left:1815;top:167;width:1888;height:509" type="#_x0000_t202" filled="false" stroked="false">
              <v:textbox inset="0,0,0,0">
                <w:txbxContent>
                  <w:p>
                    <w:pPr>
                      <w:spacing w:before="85"/>
                      <w:ind w:left="160" w:right="0" w:firstLine="0"/>
                      <w:jc w:val="left"/>
                      <w:rPr>
                        <w:b/>
                        <w:sz w:val="28"/>
                      </w:rPr>
                    </w:pPr>
                    <w:r>
                      <w:rPr>
                        <w:b/>
                        <w:color w:val="FFFFFF"/>
                        <w:sz w:val="28"/>
                      </w:rPr>
                      <w:t>ФАКТІЛЕР</w:t>
                    </w:r>
                  </w:p>
                </w:txbxContent>
              </v:textbox>
              <w10:wrap type="none"/>
            </v:shape>
            <w10:wrap type="none"/>
          </v:group>
        </w:pict>
      </w:r>
      <w:r>
        <w:rPr>
          <w:b/>
          <w:color w:val="001F5F"/>
          <w:sz w:val="26"/>
        </w:rPr>
        <w:t>Әлемдегі прагматизм</w:t>
      </w:r>
    </w:p>
    <w:p>
      <w:pPr>
        <w:spacing w:line="240" w:lineRule="auto" w:before="121"/>
        <w:ind w:left="2165" w:right="467" w:firstLine="348"/>
        <w:jc w:val="both"/>
        <w:rPr>
          <w:sz w:val="26"/>
        </w:rPr>
      </w:pPr>
      <w:r>
        <w:rPr>
          <w:sz w:val="26"/>
        </w:rPr>
        <w:t>Әртүрлі рейтингтерде жоғарғы орындарды иеленетін скандинавиялық елдер мен Сингапур, мемлекетті құру кезінде </w:t>
      </w:r>
      <w:r>
        <w:rPr>
          <w:b/>
          <w:sz w:val="26"/>
        </w:rPr>
        <w:t>радикалдық идеологиялардан </w:t>
      </w:r>
      <w:r>
        <w:rPr>
          <w:sz w:val="26"/>
        </w:rPr>
        <w:t>бас тартудың және прагматикалық тәсілдемені қолданудың айқын мысалы болып</w:t>
      </w:r>
      <w:r>
        <w:rPr>
          <w:spacing w:val="-1"/>
          <w:sz w:val="26"/>
        </w:rPr>
        <w:t> </w:t>
      </w:r>
      <w:r>
        <w:rPr>
          <w:sz w:val="26"/>
        </w:rPr>
        <w:t>табылады.</w:t>
      </w:r>
    </w:p>
    <w:p>
      <w:pPr>
        <w:spacing w:before="118"/>
        <w:ind w:left="2165" w:right="466" w:firstLine="0"/>
        <w:jc w:val="both"/>
        <w:rPr>
          <w:sz w:val="26"/>
        </w:rPr>
      </w:pPr>
      <w:r>
        <w:rPr>
          <w:sz w:val="26"/>
        </w:rPr>
        <w:t>Бұл елдердің жетістігі </w:t>
      </w:r>
      <w:r>
        <w:rPr>
          <w:b/>
          <w:sz w:val="26"/>
        </w:rPr>
        <w:t>икемділік </w:t>
      </w:r>
      <w:r>
        <w:rPr>
          <w:sz w:val="26"/>
        </w:rPr>
        <w:t>пен </w:t>
      </w:r>
      <w:r>
        <w:rPr>
          <w:b/>
          <w:sz w:val="26"/>
        </w:rPr>
        <w:t>прагматизмнің </w:t>
      </w:r>
      <w:r>
        <w:rPr>
          <w:sz w:val="26"/>
        </w:rPr>
        <w:t>едәуір дәрежесімен, орын алған жағдайға </w:t>
      </w:r>
      <w:r>
        <w:rPr>
          <w:b/>
          <w:sz w:val="26"/>
        </w:rPr>
        <w:t>бейімделу </w:t>
      </w:r>
      <w:r>
        <w:rPr>
          <w:sz w:val="26"/>
        </w:rPr>
        <w:t>қабілетімен шартталған. Скандинавиялық үлгі капитализмнің (нарықтық экономика) және социализмнің (мемлекеттік реттеу) анағұрлым сәтті элементтерін прагматикалық тұрғыдан біріктіргенін көрсетеді.</w:t>
      </w:r>
    </w:p>
    <w:p>
      <w:pPr>
        <w:spacing w:before="124"/>
        <w:ind w:left="2165" w:right="472" w:firstLine="0"/>
        <w:jc w:val="both"/>
        <w:rPr>
          <w:sz w:val="26"/>
        </w:rPr>
      </w:pPr>
      <w:r>
        <w:rPr>
          <w:sz w:val="26"/>
        </w:rPr>
        <w:t>Сингапурдың стратегиялық прагматизмі ұлттық дамудың анағұрлым серпінді бағыттарын анықтаумен және дұрыс мағыналы логикаға негізделген бірізді батыл әрекеттермен айқындалады.</w:t>
      </w:r>
    </w:p>
    <w:p>
      <w:pPr>
        <w:spacing w:before="119"/>
        <w:ind w:left="2165" w:right="465" w:firstLine="0"/>
        <w:jc w:val="both"/>
        <w:rPr>
          <w:sz w:val="26"/>
        </w:rPr>
      </w:pPr>
      <w:r>
        <w:rPr>
          <w:sz w:val="26"/>
        </w:rPr>
        <w:t>Сонымен бірге, үздіксіз жақсарулар мен тұрақты өзін-өзі жетілдіру саясаты Сингапурдың «ұлттық бірегейлігінің» өзегіне айналды.</w:t>
      </w:r>
    </w:p>
    <w:p>
      <w:pPr>
        <w:spacing w:after="0"/>
        <w:jc w:val="both"/>
        <w:rPr>
          <w:sz w:val="26"/>
        </w:rPr>
        <w:sectPr>
          <w:pgSz w:w="11910" w:h="16840"/>
          <w:pgMar w:header="0" w:footer="801" w:top="1360" w:bottom="1000" w:left="1380" w:right="380"/>
        </w:sectPr>
      </w:pPr>
    </w:p>
    <w:p>
      <w:pPr>
        <w:pStyle w:val="Heading3"/>
        <w:numPr>
          <w:ilvl w:val="1"/>
          <w:numId w:val="5"/>
        </w:numPr>
        <w:tabs>
          <w:tab w:pos="792" w:val="left" w:leader="none"/>
        </w:tabs>
        <w:spacing w:line="240" w:lineRule="auto" w:before="71" w:after="0"/>
        <w:ind w:left="792" w:right="0" w:hanging="470"/>
        <w:jc w:val="left"/>
      </w:pPr>
      <w:bookmarkStart w:name="_bookmark5" w:id="10"/>
      <w:bookmarkEnd w:id="10"/>
      <w:r>
        <w:rPr>
          <w:b w:val="0"/>
        </w:rPr>
      </w:r>
      <w:bookmarkStart w:name="_bookmark5" w:id="11"/>
      <w:bookmarkEnd w:id="11"/>
      <w:r>
        <w:rPr>
          <w:color w:val="007B95"/>
        </w:rPr>
        <w:t>Ұл</w:t>
      </w:r>
      <w:r>
        <w:rPr>
          <w:color w:val="007B95"/>
        </w:rPr>
        <w:t>ттық бірегейлікті</w:t>
      </w:r>
      <w:r>
        <w:rPr>
          <w:color w:val="007B95"/>
          <w:spacing w:val="3"/>
        </w:rPr>
        <w:t> </w:t>
      </w:r>
      <w:r>
        <w:rPr>
          <w:color w:val="007B95"/>
        </w:rPr>
        <w:t>сақтау</w:t>
      </w:r>
    </w:p>
    <w:p>
      <w:pPr>
        <w:spacing w:before="244"/>
        <w:ind w:left="4438" w:right="585" w:hanging="3990"/>
        <w:jc w:val="left"/>
        <w:rPr>
          <w:i/>
          <w:sz w:val="28"/>
        </w:rPr>
      </w:pPr>
      <w:r>
        <w:rPr/>
        <w:pict>
          <v:line style="position:absolute;mso-position-horizontal-relative:page;mso-position-vertical-relative:paragraph;z-index:-304;mso-wrap-distance-left:0;mso-wrap-distance-right:0" from="121.300003pt,48.891815pt" to="516.550003pt,47.391815pt" stroked="true" strokeweight="1.25pt" strokecolor="#1f3762">
            <v:stroke dashstyle="solid"/>
            <w10:wrap type="topAndBottom"/>
          </v:line>
        </w:pict>
      </w:r>
      <w:r>
        <w:rPr>
          <w:i/>
          <w:color w:val="001F5F"/>
          <w:sz w:val="28"/>
        </w:rPr>
        <w:t>Рухани жаңғыру деген түсініктің өзі ұлттық санадағы өзгерістерді </w:t>
      </w:r>
      <w:r>
        <w:rPr>
          <w:i/>
          <w:color w:val="001F5F"/>
          <w:sz w:val="28"/>
        </w:rPr>
        <w:t>білдіреді</w:t>
      </w:r>
    </w:p>
    <w:p>
      <w:pPr>
        <w:pStyle w:val="BodyText"/>
        <w:spacing w:before="1"/>
        <w:rPr>
          <w:i/>
          <w:sz w:val="32"/>
        </w:rPr>
      </w:pPr>
    </w:p>
    <w:p>
      <w:pPr>
        <w:pStyle w:val="BodyText"/>
        <w:ind w:left="1296" w:right="467"/>
        <w:jc w:val="both"/>
      </w:pPr>
      <w:r>
        <w:rPr/>
        <w:pict>
          <v:shape style="position:absolute;margin-left:85.300003pt;margin-top:1.251826pt;width:38.5pt;height:79.75pt;mso-position-horizontal-relative:page;mso-position-vertical-relative:paragraph;z-index:1816" type="#_x0000_t202" filled="true" fillcolor="#007b95" stroked="false">
            <v:textbox inset="0,0,0,0">
              <w:txbxContent>
                <w:p>
                  <w:pPr>
                    <w:spacing w:before="91"/>
                    <w:ind w:left="164" w:right="0" w:firstLine="0"/>
                    <w:jc w:val="left"/>
                    <w:rPr>
                      <w:b/>
                      <w:sz w:val="64"/>
                    </w:rPr>
                  </w:pPr>
                  <w:r>
                    <w:rPr>
                      <w:b/>
                      <w:color w:val="FFFFFF"/>
                      <w:w w:val="100"/>
                      <w:sz w:val="64"/>
                    </w:rPr>
                    <w:t>1</w:t>
                  </w:r>
                </w:p>
              </w:txbxContent>
            </v:textbox>
            <v:fill type="solid"/>
            <w10:wrap type="none"/>
          </v:shape>
        </w:pict>
      </w:r>
      <w:r>
        <w:rPr>
          <w:b/>
        </w:rPr>
        <w:t>Ұлттық сана-сезім көкжиектерін кеңейту </w:t>
      </w:r>
      <w:r>
        <w:rPr>
          <w:b/>
          <w:sz w:val="22"/>
        </w:rPr>
        <w:t>– </w:t>
      </w:r>
      <w:r>
        <w:rPr/>
        <w:t>ол өз мәдениетіңді жетілдіру, өзге мәдениеттің сындарлы элементтерін қабылдау және ой сүзгісінен өткізу, өзіңді үдемелі даму жолында келе жатқан әлемдік қауымдастықтың бір бөлігі ретінде сезіну.</w:t>
      </w:r>
    </w:p>
    <w:p>
      <w:pPr>
        <w:pStyle w:val="BodyText"/>
        <w:rPr>
          <w:sz w:val="30"/>
        </w:rPr>
      </w:pPr>
    </w:p>
    <w:p>
      <w:pPr>
        <w:pStyle w:val="BodyText"/>
        <w:rPr>
          <w:sz w:val="30"/>
        </w:rPr>
      </w:pPr>
    </w:p>
    <w:p>
      <w:pPr>
        <w:pStyle w:val="BodyText"/>
        <w:rPr>
          <w:sz w:val="24"/>
        </w:rPr>
      </w:pPr>
    </w:p>
    <w:p>
      <w:pPr>
        <w:pStyle w:val="Heading3"/>
        <w:tabs>
          <w:tab w:pos="2535" w:val="left" w:leader="none"/>
          <w:tab w:pos="4428" w:val="left" w:leader="none"/>
          <w:tab w:pos="5466" w:val="left" w:leader="none"/>
          <w:tab w:pos="6688" w:val="left" w:leader="none"/>
          <w:tab w:pos="7900" w:val="left" w:leader="none"/>
          <w:tab w:pos="9153" w:val="left" w:leader="none"/>
        </w:tabs>
        <w:spacing w:line="322" w:lineRule="exact" w:before="0"/>
        <w:ind w:left="1282"/>
      </w:pPr>
      <w:r>
        <w:rPr/>
        <w:pict>
          <v:shape style="position:absolute;margin-left:85.300003pt;margin-top:.891865pt;width:38.5pt;height:79.75pt;mso-position-horizontal-relative:page;mso-position-vertical-relative:paragraph;z-index:1792" type="#_x0000_t202" filled="true" fillcolor="#007b95" stroked="false">
            <v:textbox inset="0,0,0,0">
              <w:txbxContent>
                <w:p>
                  <w:pPr>
                    <w:spacing w:before="95"/>
                    <w:ind w:left="164" w:right="0" w:firstLine="0"/>
                    <w:jc w:val="left"/>
                    <w:rPr>
                      <w:b/>
                      <w:sz w:val="64"/>
                    </w:rPr>
                  </w:pPr>
                  <w:r>
                    <w:rPr>
                      <w:b/>
                      <w:color w:val="FFFFFF"/>
                      <w:w w:val="100"/>
                      <w:sz w:val="64"/>
                    </w:rPr>
                    <w:t>2</w:t>
                  </w:r>
                </w:p>
              </w:txbxContent>
            </v:textbox>
            <v:fill type="solid"/>
            <w10:wrap type="none"/>
          </v:shape>
        </w:pict>
      </w:r>
      <w:r>
        <w:rPr/>
        <w:t>Ұлттың</w:t>
        <w:tab/>
        <w:t>мәдениетін,</w:t>
        <w:tab/>
        <w:t>өзінің</w:t>
        <w:tab/>
        <w:t>ұлттық</w:t>
        <w:tab/>
        <w:t>кодын,</w:t>
        <w:tab/>
        <w:t>ұлттың</w:t>
        <w:tab/>
        <w:t>ішкі</w:t>
      </w:r>
    </w:p>
    <w:p>
      <w:pPr>
        <w:spacing w:line="322" w:lineRule="exact" w:before="0"/>
        <w:ind w:left="1282" w:right="0" w:firstLine="0"/>
        <w:jc w:val="left"/>
        <w:rPr>
          <w:b/>
          <w:sz w:val="28"/>
        </w:rPr>
      </w:pPr>
      <w:r>
        <w:rPr>
          <w:b/>
          <w:sz w:val="28"/>
        </w:rPr>
        <w:t>«Мен» деген өзегін сақтау</w:t>
      </w:r>
    </w:p>
    <w:p>
      <w:pPr>
        <w:pStyle w:val="BodyText"/>
        <w:ind w:left="1296" w:right="460"/>
        <w:jc w:val="both"/>
      </w:pPr>
      <w:r>
        <w:rPr/>
        <w:t>Жаңғыру – өзіңнің мәдениетіңді, атап айтқанда, дәстүрлерің мен әдеп-ғұрыптарыңды, тілің, әуенің, әдебиетіңді, яғни ұлттық рухани ерекшелікті құрайтын барлық нәрсені сақтаған</w:t>
      </w:r>
      <w:r>
        <w:rPr>
          <w:spacing w:val="20"/>
        </w:rPr>
        <w:t> </w:t>
      </w:r>
      <w:r>
        <w:rPr/>
        <w:t>кезде</w:t>
      </w:r>
    </w:p>
    <w:p>
      <w:pPr>
        <w:pStyle w:val="BodyText"/>
        <w:spacing w:line="321" w:lineRule="exact"/>
        <w:ind w:left="322"/>
      </w:pPr>
      <w:r>
        <w:rPr/>
        <w:t>ғана мүмкін болады.</w:t>
      </w:r>
    </w:p>
    <w:p>
      <w:pPr>
        <w:pStyle w:val="BodyText"/>
        <w:rPr>
          <w:sz w:val="20"/>
        </w:rPr>
      </w:pPr>
    </w:p>
    <w:p>
      <w:pPr>
        <w:pStyle w:val="BodyText"/>
        <w:rPr>
          <w:sz w:val="20"/>
        </w:rPr>
      </w:pPr>
    </w:p>
    <w:p>
      <w:pPr>
        <w:pStyle w:val="BodyText"/>
        <w:rPr>
          <w:sz w:val="20"/>
        </w:rPr>
      </w:pPr>
    </w:p>
    <w:p>
      <w:pPr>
        <w:pStyle w:val="BodyText"/>
        <w:spacing w:before="4"/>
        <w:rPr>
          <w:sz w:val="22"/>
        </w:rPr>
      </w:pPr>
    </w:p>
    <w:p>
      <w:pPr>
        <w:spacing w:line="276" w:lineRule="auto" w:before="92"/>
        <w:ind w:left="1145" w:right="0" w:firstLine="0"/>
        <w:jc w:val="left"/>
        <w:rPr>
          <w:rFonts w:ascii="Calibri" w:hAnsi="Calibri"/>
          <w:sz w:val="22"/>
        </w:rPr>
      </w:pPr>
      <w:r>
        <w:rPr/>
        <w:pict>
          <v:group style="position:absolute;margin-left:90.75pt;margin-top:-4.918157pt;width:454.55pt;height:340.85pt;mso-position-horizontal-relative:page;mso-position-vertical-relative:paragraph;z-index:-48664" coordorigin="1815,-98" coordsize="9091,6817">
            <v:rect style="position:absolute;left:1815;top:6674;width:9091;height:44" filled="true" fillcolor="#000000" stroked="false">
              <v:fill opacity="21074f" type="solid"/>
            </v:rect>
            <v:rect style="position:absolute;left:1815;top:-99;width:9091;height:6773" filled="true" fillcolor="#deeaf6" stroked="false">
              <v:fill type="solid"/>
            </v:rect>
            <w10:wrap type="none"/>
          </v:group>
        </w:pict>
      </w:r>
      <w:r>
        <w:rPr>
          <w:sz w:val="28"/>
        </w:rPr>
        <w:t>Мемлекет құрушы ұлт ретінде қазақ халқына </w:t>
      </w:r>
      <w:r>
        <w:rPr>
          <w:b/>
          <w:sz w:val="28"/>
        </w:rPr>
        <w:t>дәстүрлі түрде мынадай рухани құндылықтар тән</w:t>
      </w:r>
      <w:r>
        <w:rPr>
          <w:rFonts w:ascii="Calibri" w:hAnsi="Calibri"/>
          <w:sz w:val="22"/>
        </w:rPr>
        <w:t>:</w:t>
      </w:r>
    </w:p>
    <w:p>
      <w:pPr>
        <w:pStyle w:val="ListParagraph"/>
        <w:numPr>
          <w:ilvl w:val="0"/>
          <w:numId w:val="9"/>
        </w:numPr>
        <w:tabs>
          <w:tab w:pos="1460" w:val="left" w:leader="none"/>
        </w:tabs>
        <w:spacing w:line="240" w:lineRule="auto" w:before="119" w:after="0"/>
        <w:ind w:left="1459" w:right="0" w:hanging="314"/>
        <w:jc w:val="left"/>
        <w:rPr>
          <w:sz w:val="28"/>
        </w:rPr>
      </w:pPr>
      <w:r>
        <w:rPr>
          <w:sz w:val="28"/>
        </w:rPr>
        <w:t>«Жеті ата», «Тегі» </w:t>
      </w:r>
      <w:r>
        <w:rPr>
          <w:sz w:val="22"/>
        </w:rPr>
        <w:t>– </w:t>
      </w:r>
      <w:r>
        <w:rPr>
          <w:sz w:val="28"/>
        </w:rPr>
        <w:t>немесе бабаларымызды ардақ</w:t>
      </w:r>
      <w:r>
        <w:rPr>
          <w:spacing w:val="-13"/>
          <w:sz w:val="28"/>
        </w:rPr>
        <w:t> </w:t>
      </w:r>
      <w:r>
        <w:rPr>
          <w:sz w:val="28"/>
        </w:rPr>
        <w:t>тұту,</w:t>
      </w:r>
    </w:p>
    <w:p>
      <w:pPr>
        <w:pStyle w:val="ListParagraph"/>
        <w:numPr>
          <w:ilvl w:val="0"/>
          <w:numId w:val="9"/>
        </w:numPr>
        <w:tabs>
          <w:tab w:pos="1460" w:val="left" w:leader="none"/>
        </w:tabs>
        <w:spacing w:line="240" w:lineRule="auto" w:before="170" w:after="0"/>
        <w:ind w:left="1459" w:right="0" w:hanging="314"/>
        <w:jc w:val="left"/>
        <w:rPr>
          <w:sz w:val="28"/>
        </w:rPr>
      </w:pPr>
      <w:r>
        <w:rPr>
          <w:sz w:val="28"/>
        </w:rPr>
        <w:t>«Тіл» </w:t>
      </w:r>
      <w:r>
        <w:rPr>
          <w:sz w:val="22"/>
        </w:rPr>
        <w:t>– </w:t>
      </w:r>
      <w:r>
        <w:rPr>
          <w:sz w:val="28"/>
        </w:rPr>
        <w:t>тіл мен</w:t>
      </w:r>
      <w:r>
        <w:rPr>
          <w:spacing w:val="-8"/>
          <w:sz w:val="28"/>
        </w:rPr>
        <w:t> </w:t>
      </w:r>
      <w:r>
        <w:rPr>
          <w:sz w:val="28"/>
        </w:rPr>
        <w:t>мәдениет,</w:t>
      </w:r>
    </w:p>
    <w:p>
      <w:pPr>
        <w:pStyle w:val="ListParagraph"/>
        <w:numPr>
          <w:ilvl w:val="0"/>
          <w:numId w:val="9"/>
        </w:numPr>
        <w:tabs>
          <w:tab w:pos="1460" w:val="left" w:leader="none"/>
        </w:tabs>
        <w:spacing w:line="240" w:lineRule="auto" w:before="168" w:after="0"/>
        <w:ind w:left="1459" w:right="0" w:hanging="314"/>
        <w:jc w:val="left"/>
        <w:rPr>
          <w:sz w:val="28"/>
        </w:rPr>
      </w:pPr>
      <w:r>
        <w:rPr>
          <w:sz w:val="28"/>
        </w:rPr>
        <w:t>«Жер» </w:t>
      </w:r>
      <w:r>
        <w:rPr>
          <w:sz w:val="22"/>
        </w:rPr>
        <w:t>– </w:t>
      </w:r>
      <w:r>
        <w:rPr>
          <w:sz w:val="28"/>
        </w:rPr>
        <w:t>туған</w:t>
      </w:r>
      <w:r>
        <w:rPr>
          <w:spacing w:val="-1"/>
          <w:sz w:val="28"/>
        </w:rPr>
        <w:t> </w:t>
      </w:r>
      <w:r>
        <w:rPr>
          <w:sz w:val="28"/>
        </w:rPr>
        <w:t>жер,</w:t>
      </w:r>
    </w:p>
    <w:p>
      <w:pPr>
        <w:pStyle w:val="ListParagraph"/>
        <w:numPr>
          <w:ilvl w:val="0"/>
          <w:numId w:val="9"/>
        </w:numPr>
        <w:tabs>
          <w:tab w:pos="1460" w:val="left" w:leader="none"/>
        </w:tabs>
        <w:spacing w:line="240" w:lineRule="auto" w:before="167" w:after="0"/>
        <w:ind w:left="1459" w:right="0" w:hanging="314"/>
        <w:jc w:val="left"/>
        <w:rPr>
          <w:sz w:val="28"/>
        </w:rPr>
      </w:pPr>
      <w:r>
        <w:rPr>
          <w:sz w:val="28"/>
        </w:rPr>
        <w:t>«Ел» </w:t>
      </w:r>
      <w:r>
        <w:rPr>
          <w:sz w:val="22"/>
        </w:rPr>
        <w:t>–</w:t>
      </w:r>
      <w:r>
        <w:rPr>
          <w:spacing w:val="-2"/>
          <w:sz w:val="22"/>
        </w:rPr>
        <w:t> </w:t>
      </w:r>
      <w:r>
        <w:rPr>
          <w:sz w:val="28"/>
        </w:rPr>
        <w:t>мемлекет-ұлт.</w:t>
      </w:r>
    </w:p>
    <w:p>
      <w:pPr>
        <w:pStyle w:val="BodyText"/>
        <w:rPr>
          <w:sz w:val="30"/>
        </w:rPr>
      </w:pPr>
    </w:p>
    <w:p>
      <w:pPr>
        <w:pStyle w:val="BodyText"/>
        <w:spacing w:before="267"/>
        <w:ind w:left="1286" w:right="759"/>
        <w:jc w:val="both"/>
        <w:rPr>
          <w:b/>
        </w:rPr>
      </w:pPr>
      <w:r>
        <w:rPr/>
        <w:t>Осы </w:t>
      </w:r>
      <w:r>
        <w:rPr>
          <w:b/>
        </w:rPr>
        <w:t>кодтық түсініктер, яғни </w:t>
      </w:r>
      <w:r>
        <w:rPr/>
        <w:t>адамның келбетін, адамгершілік қағидалары мен дәстүрлі мәдениетін, дүниетанымын, өткен аға буын пен келер ұрпақтың алдындағы жауапкершілігін, қоғам мен мемлекет алдындағы міндеттемелерін, туған жерге деген сүйіспеншілік пен батырлық, дәстүрлі қонақжайлылық пен әлемге ашықтық, қазақ қоғамының бір бөлігіне айналған және оның рухани құндылықтарын қабылдаған барлық ұлыстарға қатысты интернационализм мен толеранттылықты қалыптастыратын ген тәрізді қазақтың ұлттық мінезін</w:t>
      </w:r>
      <w:r>
        <w:rPr>
          <w:spacing w:val="60"/>
        </w:rPr>
        <w:t> </w:t>
      </w:r>
      <w:r>
        <w:rPr/>
        <w:t>қалыптастырды</w:t>
      </w:r>
      <w:r>
        <w:rPr>
          <w:b/>
        </w:rPr>
        <w:t>.</w:t>
      </w:r>
    </w:p>
    <w:p>
      <w:pPr>
        <w:spacing w:after="0"/>
        <w:jc w:val="both"/>
        <w:sectPr>
          <w:pgSz w:w="11910" w:h="16840"/>
          <w:pgMar w:header="0" w:footer="801" w:top="1040" w:bottom="1000" w:left="1380" w:right="380"/>
        </w:sectPr>
      </w:pPr>
    </w:p>
    <w:p>
      <w:pPr>
        <w:spacing w:line="240" w:lineRule="auto" w:before="177"/>
        <w:ind w:left="1282" w:right="462" w:firstLine="0"/>
        <w:jc w:val="both"/>
        <w:rPr>
          <w:sz w:val="28"/>
        </w:rPr>
      </w:pPr>
      <w:r>
        <w:rPr/>
        <w:pict>
          <v:shape style="position:absolute;margin-left:85.300003pt;margin-top:10.081856pt;width:38.5pt;height:92.5pt;mso-position-horizontal-relative:page;mso-position-vertical-relative:paragraph;z-index:1840" type="#_x0000_t202" filled="true" fillcolor="#007b95" stroked="false">
            <v:textbox inset="0,0,0,0">
              <w:txbxContent>
                <w:p>
                  <w:pPr>
                    <w:spacing w:before="91"/>
                    <w:ind w:left="164" w:right="0" w:firstLine="0"/>
                    <w:jc w:val="left"/>
                    <w:rPr>
                      <w:b/>
                      <w:sz w:val="64"/>
                    </w:rPr>
                  </w:pPr>
                  <w:r>
                    <w:rPr>
                      <w:b/>
                      <w:color w:val="FFFFFF"/>
                      <w:w w:val="100"/>
                      <w:sz w:val="64"/>
                    </w:rPr>
                    <w:t>3</w:t>
                  </w:r>
                </w:p>
              </w:txbxContent>
            </v:textbox>
            <v:fill type="solid"/>
            <w10:wrap type="none"/>
          </v:shape>
        </w:pict>
      </w:r>
      <w:r>
        <w:rPr>
          <w:b/>
          <w:sz w:val="28"/>
        </w:rPr>
        <w:t>Ұлттың дамуына мүмкіндік бермейтін өткен шақтың элементтерінен бас тарту дегеніміз, </w:t>
      </w:r>
      <w:r>
        <w:rPr>
          <w:sz w:val="28"/>
        </w:rPr>
        <w:t>ескірген моральдық және рухани стереотиптер мен нұсқаулар түріндегі балластан құтылу арқылы ұлттың қарқынды дамуы. Оларды ұстану заманауи техниканың орнына алғашқы еңбек құралдарын пайдаланумен бірдей.</w:t>
      </w:r>
    </w:p>
    <w:p>
      <w:pPr>
        <w:pStyle w:val="BodyText"/>
        <w:spacing w:before="11"/>
        <w:rPr>
          <w:sz w:val="27"/>
        </w:rPr>
      </w:pPr>
    </w:p>
    <w:p>
      <w:pPr>
        <w:pStyle w:val="Heading3"/>
        <w:spacing w:before="0"/>
        <w:ind w:left="3094"/>
      </w:pPr>
      <w:r>
        <w:rPr>
          <w:color w:val="1F3863"/>
        </w:rPr>
        <w:t>ЕСКІРГЕН СТЕРЕОТИПТЕР:</w:t>
      </w:r>
    </w:p>
    <w:p>
      <w:pPr>
        <w:pStyle w:val="BodyText"/>
        <w:spacing w:before="160"/>
        <w:ind w:left="322" w:right="459"/>
        <w:jc w:val="both"/>
      </w:pPr>
      <w:r>
        <w:rPr>
          <w:b/>
          <w:color w:val="890000"/>
        </w:rPr>
        <w:t>Аймақшылдық </w:t>
      </w:r>
      <w:r>
        <w:rPr/>
        <w:t>алғашқы қауымдық құрылым кезінде өзекті болды, ол кезде адамдар өзінің ру-тайпалық қауымдастығының аумағын, сәйкесінше әлеуметтік және моральдық шекараларды нақты анықтап алған болатын. Елдің, азаматтық қоғамның мүдделерін негізге ала отырып, өзіңнің туған өлкеңді сүю және құрметтеу қажет.</w:t>
      </w:r>
    </w:p>
    <w:p>
      <w:pPr>
        <w:pStyle w:val="BodyText"/>
        <w:spacing w:before="242"/>
        <w:ind w:left="322" w:right="465"/>
        <w:jc w:val="both"/>
      </w:pPr>
      <w:r>
        <w:rPr>
          <w:b/>
          <w:color w:val="890000"/>
        </w:rPr>
        <w:t>Тамыр таныстық </w:t>
      </w:r>
      <w:r>
        <w:rPr/>
        <w:t>– әр адамның қосқан үлесі мен кәсіби қасиеттері бағаланатын қоғамды құруға кедергі келтіреді.</w:t>
      </w:r>
    </w:p>
    <w:p>
      <w:pPr>
        <w:spacing w:after="0"/>
        <w:jc w:val="both"/>
        <w:sectPr>
          <w:pgSz w:w="11910" w:h="16840"/>
          <w:pgMar w:header="0" w:footer="801" w:top="1580" w:bottom="1000" w:left="1380" w:right="380"/>
        </w:sectPr>
      </w:pPr>
    </w:p>
    <w:p>
      <w:pPr>
        <w:pStyle w:val="Heading3"/>
        <w:numPr>
          <w:ilvl w:val="1"/>
          <w:numId w:val="5"/>
        </w:numPr>
        <w:tabs>
          <w:tab w:pos="790" w:val="left" w:leader="none"/>
        </w:tabs>
        <w:spacing w:line="240" w:lineRule="auto" w:before="71" w:after="0"/>
        <w:ind w:left="789" w:right="0" w:hanging="467"/>
        <w:jc w:val="left"/>
      </w:pPr>
      <w:bookmarkStart w:name="_bookmark6" w:id="12"/>
      <w:bookmarkEnd w:id="12"/>
      <w:r>
        <w:rPr>
          <w:b w:val="0"/>
        </w:rPr>
      </w:r>
      <w:bookmarkStart w:name="_bookmark6" w:id="13"/>
      <w:bookmarkEnd w:id="13"/>
      <w:r>
        <w:rPr>
          <w:color w:val="007B95"/>
        </w:rPr>
        <w:t>Бі</w:t>
      </w:r>
      <w:r>
        <w:rPr>
          <w:color w:val="007B95"/>
        </w:rPr>
        <w:t>лімнің салтанат</w:t>
      </w:r>
      <w:r>
        <w:rPr>
          <w:color w:val="007B95"/>
          <w:spacing w:val="-4"/>
        </w:rPr>
        <w:t> </w:t>
      </w:r>
      <w:r>
        <w:rPr>
          <w:color w:val="007B95"/>
        </w:rPr>
        <w:t>құруы</w:t>
      </w:r>
    </w:p>
    <w:p>
      <w:pPr>
        <w:spacing w:before="244"/>
        <w:ind w:left="1353" w:right="481" w:hanging="1006"/>
        <w:jc w:val="left"/>
        <w:rPr>
          <w:i/>
          <w:sz w:val="28"/>
        </w:rPr>
      </w:pPr>
      <w:r>
        <w:rPr>
          <w:i/>
          <w:color w:val="001F5F"/>
          <w:sz w:val="28"/>
        </w:rPr>
        <w:t>Білімі жоғары адам ғана табысты өмір сүре алады, себебі ол білімінің </w:t>
      </w:r>
      <w:r>
        <w:rPr>
          <w:i/>
          <w:color w:val="001F5F"/>
          <w:sz w:val="28"/>
        </w:rPr>
        <w:t>жоғары деңгейде болуының арқасында өз мамандығын</w:t>
      </w:r>
    </w:p>
    <w:p>
      <w:pPr>
        <w:spacing w:line="321" w:lineRule="exact" w:before="0"/>
        <w:ind w:left="377" w:right="522" w:firstLine="0"/>
        <w:jc w:val="center"/>
        <w:rPr>
          <w:i/>
          <w:sz w:val="28"/>
        </w:rPr>
      </w:pPr>
      <w:r>
        <w:rPr>
          <w:i/>
          <w:color w:val="001F5F"/>
          <w:sz w:val="28"/>
        </w:rPr>
        <w:t>салыстырмалы түрде оңай өзгерте алады</w:t>
      </w:r>
    </w:p>
    <w:p>
      <w:pPr>
        <w:pStyle w:val="BodyText"/>
        <w:rPr>
          <w:i/>
          <w:sz w:val="9"/>
        </w:rPr>
      </w:pPr>
      <w:r>
        <w:rPr/>
        <w:pict>
          <v:line style="position:absolute;mso-position-horizontal-relative:page;mso-position-vertical-relative:paragraph;z-index:-184;mso-wrap-distance-left:0;mso-wrap-distance-right:0" from="121.300003pt,9.322761pt" to="516.550003pt,7.822761pt" stroked="true" strokeweight="1.25pt" strokecolor="#1f3762">
            <v:stroke dashstyle="solid"/>
            <w10:wrap type="topAndBottom"/>
          </v:line>
        </w:pict>
      </w:r>
    </w:p>
    <w:p>
      <w:pPr>
        <w:pStyle w:val="BodyText"/>
        <w:spacing w:before="9"/>
        <w:rPr>
          <w:i/>
          <w:sz w:val="20"/>
        </w:rPr>
      </w:pPr>
    </w:p>
    <w:p>
      <w:pPr>
        <w:spacing w:line="240" w:lineRule="auto" w:before="92"/>
        <w:ind w:left="1310" w:right="464" w:firstLine="0"/>
        <w:jc w:val="both"/>
        <w:rPr>
          <w:sz w:val="28"/>
        </w:rPr>
      </w:pPr>
      <w:r>
        <w:rPr/>
        <w:pict>
          <v:shape style="position:absolute;margin-left:85.300003pt;margin-top:11.406904pt;width:38.5pt;height:35.8pt;mso-position-horizontal-relative:page;mso-position-vertical-relative:paragraph;z-index:1984"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1</w:t>
                    <w:tab/>
                  </w:r>
                </w:p>
              </w:txbxContent>
            </v:textbox>
            <w10:wrap type="none"/>
          </v:shape>
        </w:pict>
      </w:r>
      <w:r>
        <w:rPr>
          <w:b/>
          <w:sz w:val="28"/>
        </w:rPr>
        <w:t>Білім ғұрпы жалпыға бірдей болуы тиіс</w:t>
      </w:r>
      <w:r>
        <w:rPr>
          <w:b/>
          <w:i/>
          <w:sz w:val="28"/>
        </w:rPr>
        <w:t>.</w:t>
      </w:r>
      <w:r>
        <w:rPr>
          <w:sz w:val="28"/>
        </w:rPr>
        <w:t>Әр қазақстандық күнделікті өзгеретін әлемде, ол білімінің деңгейі жоғары болған кезде ғана бейімделе алатынын түсінуі тиіс.</w:t>
      </w:r>
    </w:p>
    <w:p>
      <w:pPr>
        <w:pStyle w:val="BodyText"/>
        <w:rPr>
          <w:sz w:val="30"/>
        </w:rPr>
      </w:pPr>
    </w:p>
    <w:p>
      <w:pPr>
        <w:pStyle w:val="BodyText"/>
        <w:spacing w:before="1"/>
        <w:rPr>
          <w:sz w:val="26"/>
        </w:rPr>
      </w:pPr>
    </w:p>
    <w:p>
      <w:pPr>
        <w:spacing w:before="0"/>
        <w:ind w:left="1296" w:right="463" w:firstLine="0"/>
        <w:jc w:val="both"/>
        <w:rPr>
          <w:sz w:val="28"/>
        </w:rPr>
      </w:pPr>
      <w:r>
        <w:rPr/>
        <w:pict>
          <v:shape style="position:absolute;margin-left:85.300003pt;margin-top:8.486856pt;width:38.5pt;height:35.8pt;mso-position-horizontal-relative:page;mso-position-vertical-relative:paragraph;z-index:2008"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2</w:t>
                    <w:tab/>
                  </w:r>
                </w:p>
              </w:txbxContent>
            </v:textbox>
            <w10:wrap type="none"/>
          </v:shape>
        </w:pict>
      </w:r>
      <w:r>
        <w:rPr>
          <w:b/>
          <w:sz w:val="28"/>
        </w:rPr>
        <w:t>Басымдықтар жүйесінде білім алу бірінші орында тұруы тиіс. </w:t>
      </w:r>
      <w:r>
        <w:rPr>
          <w:sz w:val="28"/>
        </w:rPr>
        <w:t>Білім алу әсіресе жастар арасында табыстың берік факторымен байланысты болады.</w:t>
      </w:r>
    </w:p>
    <w:p>
      <w:pPr>
        <w:pStyle w:val="BodyText"/>
        <w:rPr>
          <w:sz w:val="20"/>
        </w:rPr>
      </w:pPr>
    </w:p>
    <w:p>
      <w:pPr>
        <w:pStyle w:val="BodyText"/>
        <w:spacing w:before="1"/>
      </w:pPr>
    </w:p>
    <w:p>
      <w:pPr>
        <w:pStyle w:val="BodyText"/>
        <w:spacing w:before="92"/>
        <w:ind w:left="322" w:right="463"/>
        <w:jc w:val="both"/>
      </w:pPr>
      <w:r>
        <w:rPr/>
        <w:t>Кезінде Абай, Ыбырай Алтынсарин, Әлихан Бөкейханов, Ахмет Байтұрсынов сияқты және көптеген өзге данышпандар әл-ауқаттың негізі деп білім алуды, өзге халықтардың зияткерлік жетістіктерінің байлығына назар аударуды есептеді. Мұның мүмкіндігі тілдерді білу арқылы ашылады, біздің көріпкел бабаларымыз: «</w:t>
      </w:r>
      <w:r>
        <w:rPr>
          <w:b/>
        </w:rPr>
        <w:t>Жеті жұрттың жеті тілін біл</w:t>
      </w:r>
      <w:r>
        <w:rPr/>
        <w:t>» деген.</w:t>
      </w:r>
    </w:p>
    <w:p>
      <w:pPr>
        <w:pStyle w:val="BodyText"/>
      </w:pPr>
    </w:p>
    <w:p>
      <w:pPr>
        <w:pStyle w:val="BodyText"/>
        <w:ind w:left="322" w:right="465"/>
        <w:jc w:val="both"/>
      </w:pPr>
      <w:r>
        <w:rPr/>
        <w:t>Қазіргі таңда Қазақстанда сапалы әрі бәсекеге қабілетті білім алу үшін </w:t>
      </w:r>
      <w:r>
        <w:rPr>
          <w:b/>
        </w:rPr>
        <w:t>барлық жағдай </w:t>
      </w:r>
      <w:r>
        <w:rPr/>
        <w:t>жасалған. Қазақстандық білім жылдам бейімделе және қайта бейімделе алатын жаңа ұрпақты қалыптастыруға бағытталған.</w:t>
      </w:r>
    </w:p>
    <w:p>
      <w:pPr>
        <w:pStyle w:val="BodyText"/>
        <w:spacing w:before="11"/>
        <w:rPr>
          <w:sz w:val="12"/>
        </w:rPr>
      </w:pPr>
    </w:p>
    <w:p>
      <w:pPr>
        <w:pStyle w:val="Heading3"/>
        <w:spacing w:before="92"/>
        <w:ind w:left="3925"/>
      </w:pPr>
      <w:r>
        <w:rPr>
          <w:color w:val="001F5F"/>
        </w:rPr>
        <w:t>ҚАЗАҚСТАН БҮГІН</w:t>
      </w:r>
    </w:p>
    <w:p>
      <w:pPr>
        <w:spacing w:before="241"/>
        <w:ind w:left="2508" w:right="0" w:firstLine="0"/>
        <w:jc w:val="left"/>
        <w:rPr>
          <w:sz w:val="26"/>
        </w:rPr>
      </w:pPr>
      <w:r>
        <w:rPr/>
        <w:pict>
          <v:group style="position:absolute;margin-left:85.800003pt;margin-top:14.403834pt;width:99.55pt;height:25.45pt;mso-position-horizontal-relative:page;mso-position-vertical-relative:paragraph;z-index:1960" coordorigin="1716,288" coordsize="1991,509">
            <v:shape style="position:absolute;left:1716;top:332;width:1991;height:465" coordorigin="1716,332" coordsize="1991,465" path="m3629,332l1794,332,1763,338,1739,355,1722,379,1716,409,1716,720,1722,750,1739,774,1763,791,1794,797,3629,797,3660,791,3684,774,3701,750,3707,720,3707,409,3701,379,3684,355,3660,338,3629,332xe" filled="true" fillcolor="#000000" stroked="false">
              <v:path arrowok="t"/>
              <v:fill opacity="21074f" type="solid"/>
            </v:shape>
            <v:shape style="position:absolute;left:1716;top:288;width:1991;height:465" coordorigin="1716,288" coordsize="1991,465" path="m3629,288l1794,288,1763,294,1739,311,1722,335,1716,366,1716,676,1722,706,1739,730,1763,747,1794,753,3629,753,3660,747,3684,730,3701,706,3707,676,3707,366,3701,335,3684,311,3660,294,3629,288xe" filled="true" fillcolor="#1f3762" stroked="false">
              <v:path arrowok="t"/>
              <v:fill type="solid"/>
            </v:shape>
            <v:shape style="position:absolute;left:1716;top:288;width:1991;height:509" type="#_x0000_t202" filled="false" stroked="false">
              <v:textbox inset="0,0,0,0">
                <w:txbxContent>
                  <w:p>
                    <w:pPr>
                      <w:spacing w:before="85"/>
                      <w:ind w:left="161" w:right="0" w:firstLine="0"/>
                      <w:jc w:val="left"/>
                      <w:rPr>
                        <w:b/>
                        <w:sz w:val="28"/>
                      </w:rPr>
                    </w:pPr>
                    <w:r>
                      <w:rPr>
                        <w:b/>
                        <w:color w:val="FFFFFF"/>
                        <w:sz w:val="28"/>
                      </w:rPr>
                      <w:t>ФАКТІЛЕР</w:t>
                    </w:r>
                  </w:p>
                </w:txbxContent>
              </v:textbox>
              <w10:wrap type="none"/>
            </v:shape>
            <w10:wrap type="none"/>
          </v:group>
        </w:pict>
      </w:r>
      <w:r>
        <w:rPr>
          <w:sz w:val="26"/>
        </w:rPr>
        <w:t>Білім беру жүйесіне бөлінген бюджеттік шығындар үлесі бойынша Қазақстан алдыңғы қатарлы елдердің қатарына</w:t>
      </w:r>
    </w:p>
    <w:p>
      <w:pPr>
        <w:spacing w:before="0"/>
        <w:ind w:left="746" w:right="802" w:firstLine="0"/>
        <w:jc w:val="left"/>
        <w:rPr>
          <w:sz w:val="26"/>
        </w:rPr>
      </w:pPr>
      <w:r>
        <w:rPr>
          <w:sz w:val="26"/>
        </w:rPr>
        <w:t>кіреді. 2016 жылы білім  беру  жүйесін  қаржыландыру  үшін  шамамен  95 млрд. теңге жұмсалды.</w:t>
      </w:r>
    </w:p>
    <w:p>
      <w:pPr>
        <w:pStyle w:val="BodyText"/>
        <w:ind w:left="3242"/>
        <w:rPr>
          <w:sz w:val="20"/>
        </w:rPr>
      </w:pPr>
      <w:r>
        <w:rPr>
          <w:sz w:val="20"/>
        </w:rPr>
        <w:drawing>
          <wp:inline distT="0" distB="0" distL="0" distR="0">
            <wp:extent cx="2208620" cy="471011"/>
            <wp:effectExtent l="0" t="0" r="0" b="0"/>
            <wp:docPr id="13" name="image14.png" descr="C:\Users\kuchinskaya\Downloads\543262.png"/>
            <wp:cNvGraphicFramePr>
              <a:graphicFrameLocks noChangeAspect="1"/>
            </wp:cNvGraphicFramePr>
            <a:graphic>
              <a:graphicData uri="http://schemas.openxmlformats.org/drawingml/2006/picture">
                <pic:pic>
                  <pic:nvPicPr>
                    <pic:cNvPr id="14" name="image14.png"/>
                    <pic:cNvPicPr/>
                  </pic:nvPicPr>
                  <pic:blipFill>
                    <a:blip r:embed="rId21" cstate="print"/>
                    <a:stretch>
                      <a:fillRect/>
                    </a:stretch>
                  </pic:blipFill>
                  <pic:spPr>
                    <a:xfrm>
                      <a:off x="0" y="0"/>
                      <a:ext cx="2208620" cy="471011"/>
                    </a:xfrm>
                    <a:prstGeom prst="rect">
                      <a:avLst/>
                    </a:prstGeom>
                  </pic:spPr>
                </pic:pic>
              </a:graphicData>
            </a:graphic>
          </wp:inline>
        </w:drawing>
      </w:r>
      <w:r>
        <w:rPr>
          <w:sz w:val="20"/>
        </w:rPr>
      </w:r>
    </w:p>
    <w:p>
      <w:pPr>
        <w:pStyle w:val="BodyText"/>
        <w:spacing w:before="7"/>
        <w:rPr>
          <w:sz w:val="24"/>
        </w:rPr>
      </w:pPr>
    </w:p>
    <w:p>
      <w:pPr>
        <w:spacing w:before="0"/>
        <w:ind w:left="2023" w:right="462" w:firstLine="141"/>
        <w:jc w:val="left"/>
        <w:rPr>
          <w:sz w:val="26"/>
        </w:rPr>
      </w:pPr>
      <w:r>
        <w:rPr>
          <w:sz w:val="26"/>
        </w:rPr>
        <w:t>ДЭФ ЖБҚИ рейтингінде Қазақстан «Жоғары білім және кәсіби дайындық» критерийі бойынша 57-ші орында тұр.</w:t>
      </w:r>
    </w:p>
    <w:p>
      <w:pPr>
        <w:pStyle w:val="BodyText"/>
        <w:spacing w:before="5"/>
        <w:rPr>
          <w:sz w:val="9"/>
        </w:rPr>
      </w:pPr>
      <w:r>
        <w:rPr/>
        <w:pict>
          <v:group style="position:absolute;margin-left:193.800003pt;margin-top:7.890039pt;width:359.05pt;height:76.6pt;mso-position-horizontal-relative:page;mso-position-vertical-relative:paragraph;z-index:-136;mso-wrap-distance-left:0;mso-wrap-distance-right:0" coordorigin="3876,158" coordsize="7181,1532">
            <v:shape style="position:absolute;left:3876;top:157;width:7181;height:1532" type="#_x0000_t75" stroked="false">
              <v:imagedata r:id="rId22" o:title=""/>
            </v:shape>
            <v:shape style="position:absolute;left:3925;top:764;width:998;height:314" type="#_x0000_t202" filled="false" stroked="false">
              <v:textbox inset="0,0,0,0">
                <w:txbxContent>
                  <w:p>
                    <w:pPr>
                      <w:spacing w:line="314" w:lineRule="exact" w:before="0"/>
                      <w:ind w:left="0" w:right="0" w:firstLine="0"/>
                      <w:jc w:val="left"/>
                      <w:rPr>
                        <w:b/>
                        <w:sz w:val="28"/>
                      </w:rPr>
                    </w:pPr>
                    <w:r>
                      <w:rPr>
                        <w:b/>
                        <w:color w:val="1F3863"/>
                        <w:sz w:val="28"/>
                      </w:rPr>
                      <w:t>2016 ж.</w:t>
                    </w:r>
                  </w:p>
                </w:txbxContent>
              </v:textbox>
              <w10:wrap type="none"/>
            </v:shape>
            <w10:wrap type="topAndBottom"/>
          </v:group>
        </w:pict>
      </w:r>
    </w:p>
    <w:p>
      <w:pPr>
        <w:spacing w:after="0"/>
        <w:rPr>
          <w:sz w:val="9"/>
        </w:rPr>
        <w:sectPr>
          <w:pgSz w:w="11910" w:h="16840"/>
          <w:pgMar w:header="0" w:footer="801" w:top="1040" w:bottom="1000" w:left="1380" w:right="380"/>
        </w:sectPr>
      </w:pPr>
    </w:p>
    <w:p>
      <w:pPr>
        <w:spacing w:before="81" w:after="5"/>
        <w:ind w:left="3137" w:right="0" w:firstLine="0"/>
        <w:jc w:val="left"/>
        <w:rPr>
          <w:b/>
          <w:sz w:val="24"/>
        </w:rPr>
      </w:pPr>
      <w:r>
        <w:rPr/>
        <w:pict>
          <v:group style="position:absolute;margin-left:93.300003pt;margin-top:6.995832pt;width:94.95pt;height:25.45pt;mso-position-horizontal-relative:page;mso-position-vertical-relative:paragraph;z-index:2128" coordorigin="1866,140" coordsize="1899,509">
            <v:shape style="position:absolute;left:1866;top:183;width:1899;height:465" coordorigin="1866,184" coordsize="1899,465" path="m3688,184l1944,184,1913,190,1889,207,1872,231,1866,262,1866,571,1872,601,1889,626,1913,643,1944,649,3688,649,3718,643,3742,626,3759,601,3765,571,3765,262,3759,231,3742,207,3718,190,3688,184xe" filled="true" fillcolor="#000000" stroked="false">
              <v:path arrowok="t"/>
              <v:fill opacity="21074f" type="solid"/>
            </v:shape>
            <v:shape style="position:absolute;left:1866;top:139;width:1899;height:465" coordorigin="1866,140" coordsize="1899,465" path="m3688,140l1944,140,1913,146,1889,163,1872,187,1866,218,1866,528,1872,558,1889,582,1913,599,1944,605,3688,605,3718,599,3742,582,3759,558,3765,528,3765,218,3759,187,3742,163,3718,146,3688,140xe" filled="true" fillcolor="#1f3762" stroked="false">
              <v:path arrowok="t"/>
              <v:fill type="solid"/>
            </v:shape>
            <v:shape style="position:absolute;left:1866;top:139;width:1899;height:509" type="#_x0000_t202" filled="false" stroked="false">
              <v:textbox inset="0,0,0,0">
                <w:txbxContent>
                  <w:p>
                    <w:pPr>
                      <w:spacing w:before="86"/>
                      <w:ind w:left="160" w:right="0" w:firstLine="0"/>
                      <w:jc w:val="left"/>
                      <w:rPr>
                        <w:b/>
                        <w:sz w:val="28"/>
                      </w:rPr>
                    </w:pPr>
                    <w:r>
                      <w:rPr>
                        <w:b/>
                        <w:color w:val="FFFFFF"/>
                        <w:sz w:val="28"/>
                      </w:rPr>
                      <w:t>ФАКТІЛЕР</w:t>
                    </w:r>
                  </w:p>
                </w:txbxContent>
              </v:textbox>
              <w10:wrap type="none"/>
            </v:shape>
            <w10:wrap type="none"/>
          </v:group>
        </w:pict>
      </w:r>
      <w:r>
        <w:rPr>
          <w:b/>
          <w:color w:val="001F5F"/>
          <w:sz w:val="24"/>
        </w:rPr>
        <w:t>Шетелде білім алу</w:t>
      </w:r>
    </w:p>
    <w:p>
      <w:pPr>
        <w:pStyle w:val="BodyText"/>
        <w:ind w:left="2570"/>
        <w:rPr>
          <w:sz w:val="20"/>
        </w:rPr>
      </w:pPr>
      <w:r>
        <w:rPr>
          <w:sz w:val="20"/>
        </w:rPr>
        <w:drawing>
          <wp:inline distT="0" distB="0" distL="0" distR="0">
            <wp:extent cx="3583774" cy="864107"/>
            <wp:effectExtent l="0" t="0" r="0" b="0"/>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23" cstate="print"/>
                    <a:stretch>
                      <a:fillRect/>
                    </a:stretch>
                  </pic:blipFill>
                  <pic:spPr>
                    <a:xfrm>
                      <a:off x="0" y="0"/>
                      <a:ext cx="3583774" cy="864107"/>
                    </a:xfrm>
                    <a:prstGeom prst="rect">
                      <a:avLst/>
                    </a:prstGeom>
                  </pic:spPr>
                </pic:pic>
              </a:graphicData>
            </a:graphic>
          </wp:inline>
        </w:drawing>
      </w:r>
      <w:r>
        <w:rPr>
          <w:sz w:val="20"/>
        </w:rPr>
      </w:r>
    </w:p>
    <w:p>
      <w:pPr>
        <w:pStyle w:val="BodyText"/>
        <w:spacing w:before="5"/>
        <w:rPr>
          <w:b/>
        </w:rPr>
      </w:pPr>
    </w:p>
    <w:p>
      <w:pPr>
        <w:spacing w:line="240" w:lineRule="auto" w:before="0"/>
        <w:ind w:left="2306" w:right="465" w:firstLine="0"/>
        <w:jc w:val="both"/>
        <w:rPr>
          <w:sz w:val="26"/>
        </w:rPr>
      </w:pPr>
      <w:r>
        <w:rPr/>
        <w:drawing>
          <wp:anchor distT="0" distB="0" distL="0" distR="0" allowOverlap="1" layoutInCell="1" locked="0" behindDoc="0" simplePos="0" relativeHeight="42">
            <wp:simplePos x="0" y="0"/>
            <wp:positionH relativeFrom="page">
              <wp:posOffset>2142744</wp:posOffset>
            </wp:positionH>
            <wp:positionV relativeFrom="paragraph">
              <wp:posOffset>776399</wp:posOffset>
            </wp:positionV>
            <wp:extent cx="1843070" cy="1211199"/>
            <wp:effectExtent l="0" t="0" r="0" b="0"/>
            <wp:wrapTopAndBottom/>
            <wp:docPr id="17" name="image17.jpeg" descr="C:\Users\Администратор.tolegenovb-pc\Downloads\bolashak_20_1.jpg"/>
            <wp:cNvGraphicFramePr>
              <a:graphicFrameLocks noChangeAspect="1"/>
            </wp:cNvGraphicFramePr>
            <a:graphic>
              <a:graphicData uri="http://schemas.openxmlformats.org/drawingml/2006/picture">
                <pic:pic>
                  <pic:nvPicPr>
                    <pic:cNvPr id="18" name="image17.jpeg"/>
                    <pic:cNvPicPr/>
                  </pic:nvPicPr>
                  <pic:blipFill>
                    <a:blip r:embed="rId24" cstate="print"/>
                    <a:stretch>
                      <a:fillRect/>
                    </a:stretch>
                  </pic:blipFill>
                  <pic:spPr>
                    <a:xfrm>
                      <a:off x="0" y="0"/>
                      <a:ext cx="1843070" cy="1211199"/>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4018788</wp:posOffset>
            </wp:positionH>
            <wp:positionV relativeFrom="paragraph">
              <wp:posOffset>1404287</wp:posOffset>
            </wp:positionV>
            <wp:extent cx="398329" cy="201453"/>
            <wp:effectExtent l="0" t="0" r="0" b="0"/>
            <wp:wrapTopAndBottom/>
            <wp:docPr id="19" name="image18.png" descr=""/>
            <wp:cNvGraphicFramePr>
              <a:graphicFrameLocks noChangeAspect="1"/>
            </wp:cNvGraphicFramePr>
            <a:graphic>
              <a:graphicData uri="http://schemas.openxmlformats.org/drawingml/2006/picture">
                <pic:pic>
                  <pic:nvPicPr>
                    <pic:cNvPr id="20" name="image18.png"/>
                    <pic:cNvPicPr/>
                  </pic:nvPicPr>
                  <pic:blipFill>
                    <a:blip r:embed="rId25" cstate="print"/>
                    <a:stretch>
                      <a:fillRect/>
                    </a:stretch>
                  </pic:blipFill>
                  <pic:spPr>
                    <a:xfrm>
                      <a:off x="0" y="0"/>
                      <a:ext cx="398329" cy="201453"/>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4477511</wp:posOffset>
            </wp:positionH>
            <wp:positionV relativeFrom="paragraph">
              <wp:posOffset>889175</wp:posOffset>
            </wp:positionV>
            <wp:extent cx="2756424" cy="1129284"/>
            <wp:effectExtent l="0" t="0" r="0" b="0"/>
            <wp:wrapTopAndBottom/>
            <wp:docPr id="21" name="image19.png" descr=""/>
            <wp:cNvGraphicFramePr>
              <a:graphicFrameLocks noChangeAspect="1"/>
            </wp:cNvGraphicFramePr>
            <a:graphic>
              <a:graphicData uri="http://schemas.openxmlformats.org/drawingml/2006/picture">
                <pic:pic>
                  <pic:nvPicPr>
                    <pic:cNvPr id="22" name="image19.png"/>
                    <pic:cNvPicPr/>
                  </pic:nvPicPr>
                  <pic:blipFill>
                    <a:blip r:embed="rId26" cstate="print"/>
                    <a:stretch>
                      <a:fillRect/>
                    </a:stretch>
                  </pic:blipFill>
                  <pic:spPr>
                    <a:xfrm>
                      <a:off x="0" y="0"/>
                      <a:ext cx="2756424" cy="1129284"/>
                    </a:xfrm>
                    <a:prstGeom prst="rect">
                      <a:avLst/>
                    </a:prstGeom>
                  </pic:spPr>
                </pic:pic>
              </a:graphicData>
            </a:graphic>
          </wp:anchor>
        </w:drawing>
      </w:r>
      <w:r>
        <w:rPr>
          <w:sz w:val="26"/>
        </w:rPr>
        <w:t>Елімізде шәкіртақы төленетін «</w:t>
      </w:r>
      <w:r>
        <w:rPr>
          <w:b/>
          <w:sz w:val="26"/>
        </w:rPr>
        <w:t>Болашақ</w:t>
      </w:r>
      <w:r>
        <w:rPr>
          <w:sz w:val="26"/>
        </w:rPr>
        <w:t>» бағдарламасы бар. Ол Майамида 2014 жылы өткен Going Global VIII халықаралық конференциясында осыған ұқсас 11 бағдарламаның арасынан </w:t>
      </w:r>
      <w:r>
        <w:rPr>
          <w:b/>
          <w:sz w:val="26"/>
        </w:rPr>
        <w:t>үздік </w:t>
      </w:r>
      <w:r>
        <w:rPr>
          <w:sz w:val="26"/>
        </w:rPr>
        <w:t>деп танылды.</w:t>
      </w:r>
    </w:p>
    <w:p>
      <w:pPr>
        <w:pStyle w:val="BodyText"/>
      </w:pPr>
    </w:p>
    <w:p>
      <w:pPr>
        <w:spacing w:before="241"/>
        <w:ind w:left="2306" w:right="0" w:firstLine="0"/>
        <w:jc w:val="both"/>
        <w:rPr>
          <w:b/>
          <w:sz w:val="26"/>
        </w:rPr>
      </w:pPr>
      <w:r>
        <w:rPr>
          <w:b/>
          <w:color w:val="001F5F"/>
          <w:sz w:val="26"/>
        </w:rPr>
        <w:t>Қазақстанда әлемдік деңгейдегі білім</w:t>
      </w:r>
    </w:p>
    <w:p>
      <w:pPr>
        <w:spacing w:before="3"/>
        <w:ind w:left="2306" w:right="466" w:firstLine="0"/>
        <w:jc w:val="both"/>
        <w:rPr>
          <w:sz w:val="26"/>
        </w:rPr>
      </w:pPr>
      <w:r>
        <w:rPr>
          <w:sz w:val="26"/>
        </w:rPr>
        <w:t>Назарбаев университет отандық жоғары білім мен ғылымның флагманына айналды. Оның базасында үздік әлемдік тәжірибе есепке алынып, ұлттық зияткерлік әлеуетті дамыту үшін жағдай</w:t>
      </w:r>
      <w:r>
        <w:rPr>
          <w:spacing w:val="-4"/>
          <w:sz w:val="26"/>
        </w:rPr>
        <w:t> </w:t>
      </w:r>
      <w:r>
        <w:rPr>
          <w:sz w:val="26"/>
        </w:rPr>
        <w:t>жасалды.</w:t>
      </w:r>
    </w:p>
    <w:p>
      <w:pPr>
        <w:pStyle w:val="BodyText"/>
        <w:rPr>
          <w:sz w:val="14"/>
        </w:rPr>
      </w:pPr>
    </w:p>
    <w:tbl>
      <w:tblPr>
        <w:tblW w:w="0" w:type="auto"/>
        <w:jc w:val="left"/>
        <w:tblInd w:w="2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9"/>
        <w:gridCol w:w="3971"/>
      </w:tblGrid>
      <w:tr>
        <w:trPr>
          <w:trHeight w:val="631" w:hRule="atLeast"/>
        </w:trPr>
        <w:tc>
          <w:tcPr>
            <w:tcW w:w="3459" w:type="dxa"/>
          </w:tcPr>
          <w:p>
            <w:pPr>
              <w:pStyle w:val="TableParagraph"/>
              <w:ind w:left="200"/>
              <w:rPr>
                <w:sz w:val="20"/>
              </w:rPr>
            </w:pPr>
            <w:r>
              <w:rPr>
                <w:sz w:val="20"/>
              </w:rPr>
              <w:drawing>
                <wp:inline distT="0" distB="0" distL="0" distR="0">
                  <wp:extent cx="1738022" cy="397478"/>
                  <wp:effectExtent l="0" t="0" r="0" b="0"/>
                  <wp:docPr id="23" name="image20.jpeg" descr="C:\Users\Администратор.tolegenovb-pc\Downloads\Без названия.jpg"/>
                  <wp:cNvGraphicFramePr>
                    <a:graphicFrameLocks noChangeAspect="1"/>
                  </wp:cNvGraphicFramePr>
                  <a:graphic>
                    <a:graphicData uri="http://schemas.openxmlformats.org/drawingml/2006/picture">
                      <pic:pic>
                        <pic:nvPicPr>
                          <pic:cNvPr id="24" name="image20.jpeg"/>
                          <pic:cNvPicPr/>
                        </pic:nvPicPr>
                        <pic:blipFill>
                          <a:blip r:embed="rId27" cstate="print"/>
                          <a:stretch>
                            <a:fillRect/>
                          </a:stretch>
                        </pic:blipFill>
                        <pic:spPr>
                          <a:xfrm>
                            <a:off x="0" y="0"/>
                            <a:ext cx="1738022" cy="397478"/>
                          </a:xfrm>
                          <a:prstGeom prst="rect">
                            <a:avLst/>
                          </a:prstGeom>
                        </pic:spPr>
                      </pic:pic>
                    </a:graphicData>
                  </a:graphic>
                </wp:inline>
              </w:drawing>
            </w:r>
            <w:r>
              <w:rPr>
                <w:sz w:val="20"/>
              </w:rPr>
            </w:r>
          </w:p>
        </w:tc>
        <w:tc>
          <w:tcPr>
            <w:tcW w:w="3971" w:type="dxa"/>
          </w:tcPr>
          <w:p>
            <w:pPr>
              <w:pStyle w:val="TableParagraph"/>
              <w:spacing w:before="163"/>
              <w:ind w:left="498"/>
              <w:rPr>
                <w:b/>
                <w:sz w:val="26"/>
              </w:rPr>
            </w:pPr>
            <w:r>
              <w:rPr>
                <w:b/>
                <w:sz w:val="26"/>
              </w:rPr>
              <w:t>негізі қаланған жыл</w:t>
            </w:r>
            <w:r>
              <w:rPr>
                <w:b/>
                <w:spacing w:val="63"/>
                <w:sz w:val="26"/>
              </w:rPr>
              <w:t> </w:t>
            </w:r>
            <w:r>
              <w:rPr>
                <w:b/>
                <w:color w:val="920000"/>
                <w:sz w:val="26"/>
              </w:rPr>
              <w:t>2009</w:t>
            </w:r>
          </w:p>
        </w:tc>
      </w:tr>
    </w:tbl>
    <w:p>
      <w:pPr>
        <w:pStyle w:val="BodyText"/>
        <w:spacing w:before="7"/>
        <w:rPr>
          <w:sz w:val="25"/>
        </w:rPr>
      </w:pPr>
    </w:p>
    <w:p>
      <w:pPr>
        <w:spacing w:before="0"/>
        <w:ind w:left="2306" w:right="466" w:firstLine="0"/>
        <w:jc w:val="both"/>
        <w:rPr>
          <w:b/>
          <w:sz w:val="26"/>
        </w:rPr>
      </w:pPr>
      <w:r>
        <w:rPr>
          <w:sz w:val="26"/>
        </w:rPr>
        <w:t>Университет жанында </w:t>
      </w:r>
      <w:r>
        <w:rPr>
          <w:b/>
          <w:color w:val="920000"/>
          <w:sz w:val="26"/>
        </w:rPr>
        <w:t>7 мектеп </w:t>
      </w:r>
      <w:r>
        <w:rPr>
          <w:sz w:val="26"/>
        </w:rPr>
        <w:t>әрекет етеді, бакалавриат мамандықтары бойынша бағдарламалар </w:t>
      </w:r>
      <w:r>
        <w:rPr>
          <w:sz w:val="22"/>
        </w:rPr>
        <w:t>– </w:t>
      </w:r>
      <w:r>
        <w:rPr>
          <w:b/>
          <w:color w:val="920000"/>
          <w:sz w:val="26"/>
        </w:rPr>
        <w:t>16</w:t>
      </w:r>
      <w:r>
        <w:rPr>
          <w:sz w:val="26"/>
        </w:rPr>
        <w:t>, магистратура мамандықтары бойынша бағдарламалар </w:t>
      </w:r>
      <w:r>
        <w:rPr>
          <w:sz w:val="22"/>
        </w:rPr>
        <w:t>– </w:t>
      </w:r>
      <w:r>
        <w:rPr>
          <w:b/>
          <w:color w:val="920000"/>
          <w:sz w:val="26"/>
        </w:rPr>
        <w:t>23</w:t>
      </w:r>
    </w:p>
    <w:p>
      <w:pPr>
        <w:tabs>
          <w:tab w:pos="9345" w:val="right" w:leader="none"/>
        </w:tabs>
        <w:spacing w:before="414"/>
        <w:ind w:left="6123" w:right="748" w:firstLine="0"/>
        <w:jc w:val="left"/>
        <w:rPr>
          <w:b/>
          <w:sz w:val="26"/>
        </w:rPr>
      </w:pPr>
      <w:r>
        <w:rPr/>
        <w:drawing>
          <wp:anchor distT="0" distB="0" distL="0" distR="0" allowOverlap="1" layoutInCell="1" locked="0" behindDoc="0" simplePos="0" relativeHeight="2152">
            <wp:simplePos x="0" y="0"/>
            <wp:positionH relativeFrom="page">
              <wp:posOffset>2391155</wp:posOffset>
            </wp:positionH>
            <wp:positionV relativeFrom="paragraph">
              <wp:posOffset>174546</wp:posOffset>
            </wp:positionV>
            <wp:extent cx="1257299" cy="530351"/>
            <wp:effectExtent l="0" t="0" r="0" b="0"/>
            <wp:wrapNone/>
            <wp:docPr id="25" name="image21.png" descr="C:\Users\Администратор.tolegenovb-pc\Downloads\Без названия (1).png"/>
            <wp:cNvGraphicFramePr>
              <a:graphicFrameLocks noChangeAspect="1"/>
            </wp:cNvGraphicFramePr>
            <a:graphic>
              <a:graphicData uri="http://schemas.openxmlformats.org/drawingml/2006/picture">
                <pic:pic>
                  <pic:nvPicPr>
                    <pic:cNvPr id="26" name="image21.png"/>
                    <pic:cNvPicPr/>
                  </pic:nvPicPr>
                  <pic:blipFill>
                    <a:blip r:embed="rId28" cstate="print"/>
                    <a:stretch>
                      <a:fillRect/>
                    </a:stretch>
                  </pic:blipFill>
                  <pic:spPr>
                    <a:xfrm>
                      <a:off x="0" y="0"/>
                      <a:ext cx="1257299" cy="530351"/>
                    </a:xfrm>
                    <a:prstGeom prst="rect">
                      <a:avLst/>
                    </a:prstGeom>
                  </pic:spPr>
                </pic:pic>
              </a:graphicData>
            </a:graphic>
          </wp:anchor>
        </w:drawing>
      </w:r>
      <w:r>
        <w:rPr>
          <w:b/>
          <w:sz w:val="26"/>
        </w:rPr>
        <w:t>негізі қаланған жыл </w:t>
      </w:r>
      <w:r>
        <w:rPr>
          <w:b/>
          <w:color w:val="920000"/>
          <w:sz w:val="26"/>
        </w:rPr>
        <w:t>2008 </w:t>
      </w:r>
      <w:r>
        <w:rPr>
          <w:b/>
          <w:sz w:val="26"/>
        </w:rPr>
        <w:t>мектептер</w:t>
      </w:r>
      <w:r>
        <w:rPr>
          <w:b/>
          <w:spacing w:val="-2"/>
          <w:sz w:val="26"/>
        </w:rPr>
        <w:t> </w:t>
      </w:r>
      <w:r>
        <w:rPr>
          <w:b/>
          <w:sz w:val="26"/>
        </w:rPr>
        <w:t>саны</w:t>
        <w:tab/>
      </w:r>
      <w:r>
        <w:rPr>
          <w:b/>
          <w:color w:val="920000"/>
          <w:sz w:val="26"/>
        </w:rPr>
        <w:t>21</w:t>
      </w:r>
    </w:p>
    <w:p>
      <w:pPr>
        <w:pStyle w:val="BodyText"/>
        <w:rPr>
          <w:b/>
        </w:rPr>
      </w:pPr>
    </w:p>
    <w:p>
      <w:pPr>
        <w:pStyle w:val="BodyText"/>
        <w:spacing w:before="1"/>
        <w:rPr>
          <w:b/>
          <w:sz w:val="36"/>
        </w:rPr>
      </w:pPr>
    </w:p>
    <w:p>
      <w:pPr>
        <w:spacing w:line="242" w:lineRule="auto" w:before="0"/>
        <w:ind w:left="2306" w:right="470" w:firstLine="0"/>
        <w:jc w:val="both"/>
        <w:rPr>
          <w:sz w:val="26"/>
        </w:rPr>
      </w:pPr>
      <w:r>
        <w:rPr>
          <w:b/>
          <w:sz w:val="26"/>
        </w:rPr>
        <w:t>2016 жылғы 1 қыркүйектен </w:t>
      </w:r>
      <w:r>
        <w:rPr>
          <w:sz w:val="26"/>
        </w:rPr>
        <w:t>бастап еліміздің мектептерінде НЗМ базасында жаңартылған білім беру енгізілуде.</w:t>
      </w:r>
    </w:p>
    <w:p>
      <w:pPr>
        <w:spacing w:line="240" w:lineRule="auto" w:before="0"/>
        <w:ind w:left="2306" w:right="468" w:firstLine="0"/>
        <w:jc w:val="both"/>
        <w:rPr>
          <w:sz w:val="26"/>
        </w:rPr>
      </w:pPr>
      <w:r>
        <w:rPr>
          <w:sz w:val="26"/>
        </w:rPr>
        <w:t>Еліміздегі барлық </w:t>
      </w:r>
      <w:r>
        <w:rPr>
          <w:b/>
          <w:color w:val="C00000"/>
          <w:sz w:val="26"/>
        </w:rPr>
        <w:t>7160 </w:t>
      </w:r>
      <w:r>
        <w:rPr>
          <w:sz w:val="26"/>
        </w:rPr>
        <w:t>жалпы білім беретін мектептердегі бірінші сыныптар жаңа бағдарламалар бойынша білім ала бастады.</w:t>
      </w:r>
    </w:p>
    <w:p>
      <w:pPr>
        <w:pStyle w:val="BodyText"/>
        <w:spacing w:before="7"/>
        <w:rPr>
          <w:sz w:val="25"/>
        </w:rPr>
      </w:pPr>
    </w:p>
    <w:p>
      <w:pPr>
        <w:spacing w:line="240" w:lineRule="auto" w:before="0"/>
        <w:ind w:left="2306" w:right="465" w:firstLine="0"/>
        <w:jc w:val="both"/>
        <w:rPr>
          <w:sz w:val="26"/>
        </w:rPr>
      </w:pPr>
      <w:r>
        <w:rPr>
          <w:sz w:val="26"/>
        </w:rPr>
        <w:t>2017 жылдан бастап </w:t>
      </w:r>
      <w:r>
        <w:rPr>
          <w:b/>
          <w:sz w:val="26"/>
        </w:rPr>
        <w:t>«Барлығына арналған тегін кәсіби- техникалық білім» </w:t>
      </w:r>
      <w:r>
        <w:rPr>
          <w:sz w:val="26"/>
        </w:rPr>
        <w:t>бағдарламасы әрекет етуде, ол жастарға сапалы тегін білім алуға, сол арқылы өзінің әл- ауқатының іргетасын қалауға мүмкіндік береді.</w:t>
      </w:r>
    </w:p>
    <w:p>
      <w:pPr>
        <w:spacing w:after="0" w:line="240" w:lineRule="auto"/>
        <w:jc w:val="both"/>
        <w:rPr>
          <w:sz w:val="26"/>
        </w:rPr>
        <w:sectPr>
          <w:pgSz w:w="11910" w:h="16840"/>
          <w:pgMar w:header="0" w:footer="801" w:top="1420" w:bottom="1000" w:left="1380" w:right="380"/>
        </w:sectPr>
      </w:pPr>
    </w:p>
    <w:p>
      <w:pPr>
        <w:pStyle w:val="Heading3"/>
        <w:numPr>
          <w:ilvl w:val="1"/>
          <w:numId w:val="5"/>
        </w:numPr>
        <w:tabs>
          <w:tab w:pos="792" w:val="left" w:leader="none"/>
        </w:tabs>
        <w:spacing w:line="240" w:lineRule="auto" w:before="71" w:after="0"/>
        <w:ind w:left="792" w:right="0" w:hanging="470"/>
        <w:jc w:val="left"/>
      </w:pPr>
      <w:bookmarkStart w:name="_bookmark7" w:id="14"/>
      <w:bookmarkEnd w:id="14"/>
      <w:r>
        <w:rPr>
          <w:b w:val="0"/>
        </w:rPr>
      </w:r>
      <w:bookmarkStart w:name="_bookmark7" w:id="15"/>
      <w:bookmarkEnd w:id="15"/>
      <w:r>
        <w:rPr>
          <w:color w:val="007B95"/>
        </w:rPr>
        <w:t>Қаз</w:t>
      </w:r>
      <w:r>
        <w:rPr>
          <w:color w:val="007B95"/>
        </w:rPr>
        <w:t>ақстанның революциялық емес, эволюциялық</w:t>
      </w:r>
      <w:r>
        <w:rPr>
          <w:color w:val="007B95"/>
          <w:spacing w:val="-11"/>
        </w:rPr>
        <w:t> </w:t>
      </w:r>
      <w:r>
        <w:rPr>
          <w:color w:val="007B95"/>
        </w:rPr>
        <w:t>дамуы</w:t>
      </w:r>
    </w:p>
    <w:p>
      <w:pPr>
        <w:spacing w:before="244"/>
        <w:ind w:left="838" w:right="967" w:hanging="5"/>
        <w:jc w:val="left"/>
        <w:rPr>
          <w:i/>
          <w:sz w:val="28"/>
        </w:rPr>
      </w:pPr>
      <w:r>
        <w:rPr>
          <w:i/>
          <w:color w:val="001F5F"/>
          <w:sz w:val="28"/>
        </w:rPr>
        <w:t>Біздің барлық бертінгі тарихымыз тура және кесімді айтады: </w:t>
      </w:r>
      <w:r>
        <w:rPr>
          <w:i/>
          <w:color w:val="001F5F"/>
          <w:sz w:val="28"/>
        </w:rPr>
        <w:t>тек эволюциялық даму ұлттың өркендеуіне мүмкіндік береді.</w:t>
      </w:r>
    </w:p>
    <w:p>
      <w:pPr>
        <w:pStyle w:val="BodyText"/>
        <w:rPr>
          <w:i/>
          <w:sz w:val="20"/>
        </w:rPr>
      </w:pPr>
    </w:p>
    <w:p>
      <w:pPr>
        <w:pStyle w:val="BodyText"/>
        <w:spacing w:before="7"/>
        <w:rPr>
          <w:i/>
          <w:sz w:val="10"/>
        </w:rPr>
      </w:pPr>
      <w:r>
        <w:rPr/>
        <w:pict>
          <v:line style="position:absolute;mso-position-horizontal-relative:page;mso-position-vertical-relative:paragraph;z-index:128;mso-wrap-distance-left:0;mso-wrap-distance-right:0" from="126.300003pt,10.235078pt" to="521.550003pt,8.735078pt" stroked="true" strokeweight="1.25pt" strokecolor="#1f3762">
            <v:stroke dashstyle="solid"/>
            <w10:wrap type="topAndBottom"/>
          </v:line>
        </w:pict>
      </w:r>
    </w:p>
    <w:p>
      <w:pPr>
        <w:pStyle w:val="BodyText"/>
        <w:rPr>
          <w:i/>
        </w:rPr>
      </w:pPr>
    </w:p>
    <w:p>
      <w:pPr>
        <w:pStyle w:val="Heading3"/>
        <w:spacing w:line="322" w:lineRule="exact" w:before="0"/>
        <w:ind w:left="1296"/>
      </w:pPr>
      <w:r>
        <w:rPr/>
        <w:pict>
          <v:shape style="position:absolute;margin-left:85.300003pt;margin-top:1.171821pt;width:38.5pt;height:110.5pt;mso-position-horizontal-relative:page;mso-position-vertical-relative:paragraph;z-index:2272" type="#_x0000_t202" filled="true" fillcolor="#007b95" stroked="false">
            <v:textbox inset="0,0,0,0">
              <w:txbxContent>
                <w:p>
                  <w:pPr>
                    <w:spacing w:before="92"/>
                    <w:ind w:left="164" w:right="0" w:firstLine="0"/>
                    <w:jc w:val="left"/>
                    <w:rPr>
                      <w:b/>
                      <w:sz w:val="64"/>
                    </w:rPr>
                  </w:pPr>
                  <w:r>
                    <w:rPr>
                      <w:b/>
                      <w:color w:val="FFFFFF"/>
                      <w:w w:val="100"/>
                      <w:sz w:val="64"/>
                    </w:rPr>
                    <w:t>1</w:t>
                  </w:r>
                </w:p>
              </w:txbxContent>
            </v:textbox>
            <v:fill type="solid"/>
            <w10:wrap type="none"/>
          </v:shape>
        </w:pict>
      </w:r>
      <w:r>
        <w:rPr/>
        <w:t>Біз тарих сабақтарын анық түсінуге тиіспіз</w:t>
      </w:r>
    </w:p>
    <w:p>
      <w:pPr>
        <w:spacing w:line="240" w:lineRule="auto" w:before="0"/>
        <w:ind w:left="1310" w:right="462" w:firstLine="0"/>
        <w:jc w:val="both"/>
        <w:rPr>
          <w:b/>
          <w:sz w:val="28"/>
        </w:rPr>
      </w:pPr>
      <w:r>
        <w:rPr/>
        <w:pict>
          <v:group style="position:absolute;margin-left:85.050003pt;margin-top:112.891869pt;width:462pt;height:276.55pt;mso-position-horizontal-relative:page;mso-position-vertical-relative:paragraph;z-index:-48208" coordorigin="1701,2258" coordsize="9240,5531">
            <v:rect style="position:absolute;left:1701;top:7744;width:9240;height:44" filled="true" fillcolor="#000000" stroked="false">
              <v:fill opacity="21074f" type="solid"/>
            </v:rect>
            <v:rect style="position:absolute;left:1701;top:2257;width:9240;height:5487" filled="true" fillcolor="#deeaf6" stroked="false">
              <v:fill type="solid"/>
            </v:rect>
            <v:shape style="position:absolute;left:2501;top:2392;width:7660;height:314" type="#_x0000_t202" filled="false" stroked="false">
              <v:textbox inset="0,0,0,0">
                <w:txbxContent>
                  <w:p>
                    <w:pPr>
                      <w:spacing w:line="314" w:lineRule="exact" w:before="0"/>
                      <w:ind w:left="0" w:right="0" w:firstLine="0"/>
                      <w:jc w:val="left"/>
                      <w:rPr>
                        <w:b/>
                        <w:sz w:val="28"/>
                      </w:rPr>
                    </w:pPr>
                    <w:r>
                      <w:rPr>
                        <w:b/>
                        <w:color w:val="001F5F"/>
                        <w:sz w:val="28"/>
                      </w:rPr>
                      <w:t>ҚАЗАҚСТАН ҮШІН ХХ ҒАСЫРДЫҢ ТАРИХ САБАҚТАРЫ</w:t>
                    </w:r>
                  </w:p>
                </w:txbxContent>
              </v:textbox>
              <w10:wrap type="none"/>
            </v:shape>
            <w10:wrap type="none"/>
          </v:group>
        </w:pict>
      </w:r>
      <w:r>
        <w:rPr>
          <w:sz w:val="28"/>
        </w:rPr>
        <w:t>XX ғасыр революциялық дағдарыс белгісімен өтті. Мысалы, Еуразияның көптеген бөлігінде 1917 жылы орын алған радикалдық өзгерістер континенттегі барлық халықтар үшін бір мағыналы болмады. </w:t>
      </w:r>
      <w:r>
        <w:rPr>
          <w:b/>
          <w:sz w:val="28"/>
        </w:rPr>
        <w:t>Осы кезеңдегі түпкілікті трансформацияның Қазақстан халқы үшін жағымды да, қайғылы да салдары болды.</w:t>
      </w:r>
    </w:p>
    <w:p>
      <w:pPr>
        <w:pStyle w:val="BodyText"/>
        <w:rPr>
          <w:b/>
          <w:sz w:val="20"/>
        </w:rPr>
      </w:pPr>
    </w:p>
    <w:p>
      <w:pPr>
        <w:pStyle w:val="BodyText"/>
        <w:rPr>
          <w:b/>
          <w:sz w:val="20"/>
        </w:rPr>
      </w:pPr>
    </w:p>
    <w:p>
      <w:pPr>
        <w:pStyle w:val="BodyText"/>
        <w:rPr>
          <w:b/>
          <w:sz w:val="20"/>
        </w:rPr>
      </w:pPr>
    </w:p>
    <w:p>
      <w:pPr>
        <w:pStyle w:val="BodyText"/>
        <w:spacing w:before="1"/>
        <w:rPr>
          <w:b/>
          <w:sz w:val="20"/>
        </w:rPr>
      </w:pPr>
    </w:p>
    <w:tbl>
      <w:tblPr>
        <w:tblW w:w="0" w:type="auto"/>
        <w:jc w:val="left"/>
        <w:tblInd w:w="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4"/>
        <w:gridCol w:w="4218"/>
      </w:tblGrid>
      <w:tr>
        <w:trPr>
          <w:trHeight w:val="313" w:hRule="atLeast"/>
        </w:trPr>
        <w:tc>
          <w:tcPr>
            <w:tcW w:w="4124" w:type="dxa"/>
            <w:shd w:val="clear" w:color="auto" w:fill="DEEAF6"/>
          </w:tcPr>
          <w:p>
            <w:pPr>
              <w:pStyle w:val="TableParagraph"/>
              <w:spacing w:line="293" w:lineRule="exact"/>
              <w:ind w:left="200"/>
              <w:rPr>
                <w:b/>
                <w:sz w:val="28"/>
              </w:rPr>
            </w:pPr>
            <w:r>
              <w:rPr>
                <w:b/>
                <w:color w:val="890000"/>
                <w:sz w:val="28"/>
              </w:rPr>
              <w:t>қайғылы</w:t>
            </w:r>
          </w:p>
        </w:tc>
        <w:tc>
          <w:tcPr>
            <w:tcW w:w="4218" w:type="dxa"/>
            <w:shd w:val="clear" w:color="auto" w:fill="DEEAF6"/>
          </w:tcPr>
          <w:p>
            <w:pPr>
              <w:pStyle w:val="TableParagraph"/>
              <w:spacing w:line="293" w:lineRule="exact"/>
              <w:ind w:left="356"/>
              <w:rPr>
                <w:b/>
                <w:sz w:val="28"/>
              </w:rPr>
            </w:pPr>
            <w:r>
              <w:rPr>
                <w:b/>
                <w:color w:val="890000"/>
                <w:sz w:val="28"/>
              </w:rPr>
              <w:t>жағымды</w:t>
            </w:r>
          </w:p>
        </w:tc>
      </w:tr>
      <w:tr>
        <w:trPr>
          <w:trHeight w:val="890" w:hRule="atLeast"/>
        </w:trPr>
        <w:tc>
          <w:tcPr>
            <w:tcW w:w="4124" w:type="dxa"/>
            <w:shd w:val="clear" w:color="auto" w:fill="DEEAF6"/>
          </w:tcPr>
          <w:p>
            <w:pPr>
              <w:pStyle w:val="TableParagraph"/>
              <w:numPr>
                <w:ilvl w:val="0"/>
                <w:numId w:val="10"/>
              </w:numPr>
              <w:tabs>
                <w:tab w:pos="378" w:val="left" w:leader="none"/>
              </w:tabs>
              <w:spacing w:line="237" w:lineRule="auto" w:before="3" w:after="0"/>
              <w:ind w:left="377" w:right="354" w:hanging="177"/>
              <w:jc w:val="left"/>
              <w:rPr>
                <w:sz w:val="28"/>
              </w:rPr>
            </w:pPr>
            <w:r>
              <w:rPr>
                <w:sz w:val="28"/>
              </w:rPr>
              <w:t>ұлттық дамудың шынайы жолы күйреді</w:t>
            </w:r>
          </w:p>
        </w:tc>
        <w:tc>
          <w:tcPr>
            <w:tcW w:w="4218" w:type="dxa"/>
            <w:shd w:val="clear" w:color="auto" w:fill="DEEAF6"/>
          </w:tcPr>
          <w:p>
            <w:pPr>
              <w:pStyle w:val="TableParagraph"/>
              <w:spacing w:before="8"/>
              <w:rPr>
                <w:b/>
                <w:sz w:val="31"/>
              </w:rPr>
            </w:pPr>
          </w:p>
          <w:p>
            <w:pPr>
              <w:pStyle w:val="TableParagraph"/>
              <w:numPr>
                <w:ilvl w:val="0"/>
                <w:numId w:val="11"/>
              </w:numPr>
              <w:tabs>
                <w:tab w:pos="592" w:val="left" w:leader="none"/>
              </w:tabs>
              <w:spacing w:line="240" w:lineRule="auto" w:before="0" w:after="0"/>
              <w:ind w:left="591" w:right="0" w:hanging="216"/>
              <w:jc w:val="left"/>
              <w:rPr>
                <w:sz w:val="28"/>
              </w:rPr>
            </w:pPr>
            <w:r>
              <w:rPr>
                <w:sz w:val="28"/>
              </w:rPr>
              <w:t>индустриалдандыру</w:t>
            </w:r>
          </w:p>
        </w:tc>
      </w:tr>
      <w:tr>
        <w:trPr>
          <w:trHeight w:val="1283" w:hRule="atLeast"/>
        </w:trPr>
        <w:tc>
          <w:tcPr>
            <w:tcW w:w="4124" w:type="dxa"/>
            <w:shd w:val="clear" w:color="auto" w:fill="DEEAF6"/>
          </w:tcPr>
          <w:p>
            <w:pPr>
              <w:pStyle w:val="TableParagraph"/>
              <w:numPr>
                <w:ilvl w:val="0"/>
                <w:numId w:val="12"/>
              </w:numPr>
              <w:tabs>
                <w:tab w:pos="378" w:val="left" w:leader="none"/>
                <w:tab w:pos="2934" w:val="left" w:leader="none"/>
              </w:tabs>
              <w:spacing w:line="342" w:lineRule="exact" w:before="183" w:after="0"/>
              <w:ind w:left="377" w:right="0" w:hanging="177"/>
              <w:jc w:val="left"/>
              <w:rPr>
                <w:sz w:val="28"/>
              </w:rPr>
            </w:pPr>
            <w:r>
              <w:rPr>
                <w:sz w:val="28"/>
              </w:rPr>
              <w:t>ұлтқа</w:t>
              <w:tab/>
              <w:t>үрейлі</w:t>
            </w:r>
          </w:p>
          <w:p>
            <w:pPr>
              <w:pStyle w:val="TableParagraph"/>
              <w:tabs>
                <w:tab w:pos="3025" w:val="left" w:leader="none"/>
              </w:tabs>
              <w:ind w:left="377" w:right="354"/>
              <w:rPr>
                <w:sz w:val="28"/>
              </w:rPr>
            </w:pPr>
            <w:r>
              <w:rPr>
                <w:sz w:val="28"/>
              </w:rPr>
              <w:t>демографиялық</w:t>
              <w:tab/>
            </w:r>
            <w:r>
              <w:rPr>
                <w:spacing w:val="-5"/>
                <w:sz w:val="28"/>
              </w:rPr>
              <w:t>соққы </w:t>
            </w:r>
            <w:r>
              <w:rPr>
                <w:sz w:val="28"/>
              </w:rPr>
              <w:t>жасалды</w:t>
            </w:r>
          </w:p>
        </w:tc>
        <w:tc>
          <w:tcPr>
            <w:tcW w:w="4218" w:type="dxa"/>
            <w:shd w:val="clear" w:color="auto" w:fill="DEEAF6"/>
          </w:tcPr>
          <w:p>
            <w:pPr>
              <w:pStyle w:val="TableParagraph"/>
              <w:numPr>
                <w:ilvl w:val="0"/>
                <w:numId w:val="13"/>
              </w:numPr>
              <w:tabs>
                <w:tab w:pos="592" w:val="left" w:leader="none"/>
              </w:tabs>
              <w:spacing w:line="237" w:lineRule="auto" w:before="185" w:after="0"/>
              <w:ind w:left="641" w:right="198" w:hanging="283"/>
              <w:jc w:val="left"/>
              <w:rPr>
                <w:sz w:val="28"/>
              </w:rPr>
            </w:pPr>
            <w:r>
              <w:rPr>
                <w:sz w:val="28"/>
              </w:rPr>
              <w:t>әлуметтік және өндірістік инфрақұрылымның</w:t>
            </w:r>
          </w:p>
          <w:p>
            <w:pPr>
              <w:pStyle w:val="TableParagraph"/>
              <w:spacing w:before="2"/>
              <w:ind w:left="641"/>
              <w:rPr>
                <w:sz w:val="28"/>
              </w:rPr>
            </w:pPr>
            <w:r>
              <w:rPr>
                <w:sz w:val="28"/>
              </w:rPr>
              <w:t>жасалуы</w:t>
            </w:r>
          </w:p>
        </w:tc>
      </w:tr>
      <w:tr>
        <w:trPr>
          <w:trHeight w:val="872" w:hRule="atLeast"/>
        </w:trPr>
        <w:tc>
          <w:tcPr>
            <w:tcW w:w="4124" w:type="dxa"/>
            <w:shd w:val="clear" w:color="auto" w:fill="DEEAF6"/>
          </w:tcPr>
          <w:p>
            <w:pPr>
              <w:pStyle w:val="TableParagraph"/>
              <w:numPr>
                <w:ilvl w:val="0"/>
                <w:numId w:val="14"/>
              </w:numPr>
              <w:tabs>
                <w:tab w:pos="378" w:val="left" w:leader="none"/>
              </w:tabs>
              <w:spacing w:line="237" w:lineRule="auto" w:before="119" w:after="0"/>
              <w:ind w:left="377" w:right="354" w:hanging="177"/>
              <w:jc w:val="left"/>
              <w:rPr>
                <w:sz w:val="28"/>
              </w:rPr>
            </w:pPr>
            <w:r>
              <w:rPr>
                <w:sz w:val="28"/>
              </w:rPr>
              <w:t>қазақ тілі мен мәдениеті жоғалып кете</w:t>
            </w:r>
            <w:r>
              <w:rPr>
                <w:spacing w:val="-1"/>
                <w:sz w:val="28"/>
              </w:rPr>
              <w:t> </w:t>
            </w:r>
            <w:r>
              <w:rPr>
                <w:sz w:val="28"/>
              </w:rPr>
              <w:t>жаздады</w:t>
            </w:r>
          </w:p>
        </w:tc>
        <w:tc>
          <w:tcPr>
            <w:tcW w:w="4218" w:type="dxa"/>
            <w:shd w:val="clear" w:color="auto" w:fill="DEEAF6"/>
          </w:tcPr>
          <w:p>
            <w:pPr>
              <w:pStyle w:val="TableParagraph"/>
              <w:numPr>
                <w:ilvl w:val="0"/>
                <w:numId w:val="15"/>
              </w:numPr>
              <w:tabs>
                <w:tab w:pos="592" w:val="left" w:leader="none"/>
                <w:tab w:pos="2220" w:val="left" w:leader="none"/>
              </w:tabs>
              <w:spacing w:line="237" w:lineRule="auto" w:before="119" w:after="0"/>
              <w:ind w:left="641" w:right="201" w:hanging="283"/>
              <w:jc w:val="left"/>
              <w:rPr>
                <w:sz w:val="28"/>
              </w:rPr>
            </w:pPr>
            <w:r>
              <w:rPr>
                <w:sz w:val="28"/>
              </w:rPr>
              <w:t>жаңа</w:t>
              <w:tab/>
            </w:r>
            <w:r>
              <w:rPr>
                <w:spacing w:val="-3"/>
                <w:sz w:val="28"/>
              </w:rPr>
              <w:t>зиялылардың </w:t>
            </w:r>
            <w:r>
              <w:rPr>
                <w:sz w:val="28"/>
              </w:rPr>
              <w:t>қалыптасуы</w:t>
            </w:r>
          </w:p>
        </w:tc>
      </w:tr>
      <w:tr>
        <w:trPr>
          <w:trHeight w:val="1080" w:hRule="atLeast"/>
        </w:trPr>
        <w:tc>
          <w:tcPr>
            <w:tcW w:w="4124" w:type="dxa"/>
            <w:shd w:val="clear" w:color="auto" w:fill="DEEAF6"/>
          </w:tcPr>
          <w:p>
            <w:pPr>
              <w:pStyle w:val="TableParagraph"/>
              <w:numPr>
                <w:ilvl w:val="0"/>
                <w:numId w:val="16"/>
              </w:numPr>
              <w:tabs>
                <w:tab w:pos="378" w:val="left" w:leader="none"/>
                <w:tab w:pos="2128" w:val="left" w:leader="none"/>
                <w:tab w:pos="2643" w:val="left" w:leader="none"/>
              </w:tabs>
              <w:spacing w:line="237" w:lineRule="auto" w:before="96" w:after="0"/>
              <w:ind w:left="377" w:right="354" w:hanging="177"/>
              <w:jc w:val="left"/>
              <w:rPr>
                <w:sz w:val="28"/>
              </w:rPr>
            </w:pPr>
            <w:r>
              <w:rPr>
                <w:sz w:val="28"/>
              </w:rPr>
              <w:t>Қазақстанның</w:t>
              <w:tab/>
            </w:r>
            <w:r>
              <w:rPr>
                <w:spacing w:val="-4"/>
                <w:sz w:val="28"/>
              </w:rPr>
              <w:t>көптеген </w:t>
            </w:r>
            <w:r>
              <w:rPr>
                <w:sz w:val="28"/>
              </w:rPr>
              <w:t>өңірлерінің</w:t>
              <w:tab/>
            </w:r>
            <w:r>
              <w:rPr>
                <w:spacing w:val="-1"/>
                <w:sz w:val="28"/>
              </w:rPr>
              <w:t>экологиялық</w:t>
            </w:r>
          </w:p>
          <w:p>
            <w:pPr>
              <w:pStyle w:val="TableParagraph"/>
              <w:spacing w:line="302" w:lineRule="exact" w:before="4"/>
              <w:ind w:left="377"/>
              <w:rPr>
                <w:sz w:val="28"/>
              </w:rPr>
            </w:pPr>
            <w:r>
              <w:rPr>
                <w:sz w:val="28"/>
              </w:rPr>
              <w:t>апат аумағына айналуы</w:t>
            </w:r>
          </w:p>
        </w:tc>
        <w:tc>
          <w:tcPr>
            <w:tcW w:w="4218" w:type="dxa"/>
            <w:shd w:val="clear" w:color="auto" w:fill="DEEAF6"/>
          </w:tcPr>
          <w:p>
            <w:pPr>
              <w:pStyle w:val="TableParagraph"/>
              <w:numPr>
                <w:ilvl w:val="0"/>
                <w:numId w:val="17"/>
              </w:numPr>
              <w:tabs>
                <w:tab w:pos="642" w:val="left" w:leader="none"/>
              </w:tabs>
              <w:spacing w:line="342" w:lineRule="exact" w:before="94" w:after="0"/>
              <w:ind w:left="641" w:right="0" w:hanging="283"/>
              <w:jc w:val="left"/>
              <w:rPr>
                <w:b/>
                <w:sz w:val="28"/>
              </w:rPr>
            </w:pPr>
            <w:r>
              <w:rPr>
                <w:b/>
                <w:color w:val="00AF50"/>
                <w:sz w:val="28"/>
              </w:rPr>
              <w:t>Қазақстан</w:t>
            </w:r>
          </w:p>
          <w:p>
            <w:pPr>
              <w:pStyle w:val="TableParagraph"/>
              <w:spacing w:line="324" w:lineRule="exact" w:before="2"/>
              <w:ind w:left="641" w:right="942"/>
              <w:rPr>
                <w:b/>
                <w:sz w:val="28"/>
              </w:rPr>
            </w:pPr>
            <w:r>
              <w:rPr>
                <w:b/>
                <w:color w:val="00AF50"/>
                <w:sz w:val="28"/>
              </w:rPr>
              <w:t>Республикасының Тәуелсіздік алуы</w:t>
            </w:r>
          </w:p>
        </w:tc>
      </w:tr>
    </w:tbl>
    <w:p>
      <w:pPr>
        <w:pStyle w:val="BodyText"/>
        <w:rPr>
          <w:b/>
          <w:sz w:val="30"/>
        </w:rPr>
      </w:pPr>
    </w:p>
    <w:p>
      <w:pPr>
        <w:pStyle w:val="BodyText"/>
        <w:spacing w:before="4"/>
        <w:rPr>
          <w:b/>
          <w:sz w:val="41"/>
        </w:rPr>
      </w:pPr>
    </w:p>
    <w:p>
      <w:pPr>
        <w:spacing w:before="0"/>
        <w:ind w:left="1282" w:right="465" w:firstLine="0"/>
        <w:jc w:val="both"/>
        <w:rPr>
          <w:sz w:val="28"/>
        </w:rPr>
      </w:pPr>
      <w:r>
        <w:rPr/>
        <w:pict>
          <v:shape style="position:absolute;margin-left:85.300003pt;margin-top:.761842pt;width:38.5pt;height:124pt;mso-position-horizontal-relative:page;mso-position-vertical-relative:paragraph;z-index:2248" type="#_x0000_t202" filled="true" fillcolor="#007b95" stroked="false">
            <v:textbox inset="0,0,0,0">
              <w:txbxContent>
                <w:p>
                  <w:pPr>
                    <w:spacing w:before="96"/>
                    <w:ind w:left="164" w:right="0" w:firstLine="0"/>
                    <w:jc w:val="left"/>
                    <w:rPr>
                      <w:b/>
                      <w:sz w:val="64"/>
                    </w:rPr>
                  </w:pPr>
                  <w:r>
                    <w:rPr>
                      <w:b/>
                      <w:color w:val="FFFFFF"/>
                      <w:w w:val="100"/>
                      <w:sz w:val="64"/>
                    </w:rPr>
                    <w:t>2</w:t>
                  </w:r>
                </w:p>
              </w:txbxContent>
            </v:textbox>
            <v:fill type="solid"/>
            <w10:wrap type="none"/>
          </v:shape>
        </w:pict>
      </w:r>
      <w:r>
        <w:rPr>
          <w:b/>
          <w:sz w:val="28"/>
        </w:rPr>
        <w:t>Әлемде болып жатқан жайттарға қатысты ойланған маңызды. </w:t>
      </w:r>
      <w:r>
        <w:rPr>
          <w:sz w:val="28"/>
        </w:rPr>
        <w:t>Революциялық жол </w:t>
      </w:r>
      <w:r>
        <w:rPr>
          <w:i/>
          <w:sz w:val="22"/>
        </w:rPr>
        <w:t>– </w:t>
      </w:r>
      <w:r>
        <w:rPr>
          <w:sz w:val="28"/>
        </w:rPr>
        <w:t>бұл бұзу жолы, теріс жол, эволюциялық жол </w:t>
      </w:r>
      <w:r>
        <w:rPr>
          <w:i/>
          <w:sz w:val="22"/>
        </w:rPr>
        <w:t>– </w:t>
      </w:r>
      <w:r>
        <w:rPr>
          <w:sz w:val="28"/>
        </w:rPr>
        <w:t>бұл құрылу мен тәртіп жолы.</w:t>
      </w:r>
    </w:p>
    <w:p>
      <w:pPr>
        <w:pStyle w:val="BodyText"/>
        <w:ind w:left="1296" w:right="463"/>
        <w:jc w:val="both"/>
      </w:pPr>
      <w:r>
        <w:rPr/>
        <w:t>Сепаратисттік, діни, этникалық боямасы бар </w:t>
      </w:r>
      <w:r>
        <w:rPr>
          <w:b/>
        </w:rPr>
        <w:t>барлық революциялар </w:t>
      </w:r>
      <w:r>
        <w:rPr/>
        <w:t>қалыптасқан дәстүрлі құндылықтарды, солардың арасында тұғырнамалық, халықты құрушы құндылықтарды </w:t>
      </w:r>
      <w:r>
        <w:rPr>
          <w:b/>
        </w:rPr>
        <w:t>жоюға бағытталған</w:t>
      </w:r>
      <w:r>
        <w:rPr/>
        <w:t>. Көптеген жағдайларда олар зорлық-зомбылықпен және экономикалық дағдарыспен</w:t>
      </w:r>
    </w:p>
    <w:p>
      <w:pPr>
        <w:pStyle w:val="BodyText"/>
        <w:ind w:left="322"/>
      </w:pPr>
      <w:r>
        <w:rPr/>
        <w:t>аяқталды.</w:t>
      </w:r>
    </w:p>
    <w:p>
      <w:pPr>
        <w:spacing w:after="0"/>
        <w:sectPr>
          <w:pgSz w:w="11910" w:h="16840"/>
          <w:pgMar w:header="0" w:footer="801" w:top="1040" w:bottom="1000" w:left="1380" w:right="380"/>
        </w:sectPr>
      </w:pPr>
    </w:p>
    <w:p>
      <w:pPr>
        <w:spacing w:before="70"/>
        <w:ind w:left="2362" w:right="0" w:firstLine="0"/>
        <w:jc w:val="left"/>
        <w:rPr>
          <w:sz w:val="26"/>
        </w:rPr>
      </w:pPr>
      <w:r>
        <w:rPr/>
        <w:pict>
          <v:group style="position:absolute;margin-left:85.050003pt;margin-top:6.603877pt;width:93pt;height:25.45pt;mso-position-horizontal-relative:page;mso-position-vertical-relative:paragraph;z-index:2320" coordorigin="1701,132" coordsize="1860,509">
            <v:shape style="position:absolute;left:1701;top:176;width:1860;height:465" coordorigin="1701,176" coordsize="1860,465" path="m3484,176l1779,176,1748,182,1724,199,1707,223,1701,254,1701,564,1707,594,1724,618,1748,635,1779,641,3484,641,3514,635,3538,618,3555,594,3561,564,3561,254,3555,223,3538,199,3514,182,3484,176xe" filled="true" fillcolor="#000000" stroked="false">
              <v:path arrowok="t"/>
              <v:fill opacity="21074f" type="solid"/>
            </v:shape>
            <v:shape style="position:absolute;left:1701;top:132;width:1860;height:465" coordorigin="1701,132" coordsize="1860,465" path="m3484,132l1779,132,1748,138,1724,155,1707,179,1701,209,1701,519,1707,550,1724,574,1748,591,1779,597,3484,597,3514,591,3538,574,3555,550,3561,519,3561,209,3555,179,3538,155,3514,138,3484,132xe" filled="true" fillcolor="#1f3762" stroked="false">
              <v:path arrowok="t"/>
              <v:fill type="solid"/>
            </v:shape>
            <v:shape style="position:absolute;left:1701;top:132;width:1860;height:509" type="#_x0000_t202" filled="false" stroked="false">
              <v:textbox inset="0,0,0,0">
                <w:txbxContent>
                  <w:p>
                    <w:pPr>
                      <w:spacing w:before="84"/>
                      <w:ind w:left="159" w:right="0" w:firstLine="0"/>
                      <w:jc w:val="left"/>
                      <w:rPr>
                        <w:b/>
                        <w:sz w:val="28"/>
                      </w:rPr>
                    </w:pPr>
                    <w:r>
                      <w:rPr>
                        <w:b/>
                        <w:color w:val="FFFFFF"/>
                        <w:sz w:val="28"/>
                      </w:rPr>
                      <w:t>ФАКТІЛЕР</w:t>
                    </w:r>
                  </w:p>
                </w:txbxContent>
              </v:textbox>
              <w10:wrap type="none"/>
            </v:shape>
            <w10:wrap type="none"/>
          </v:group>
        </w:pict>
      </w:r>
      <w:r>
        <w:rPr>
          <w:b/>
          <w:sz w:val="26"/>
        </w:rPr>
        <w:t>Ливияда </w:t>
      </w:r>
      <w:r>
        <w:rPr>
          <w:sz w:val="26"/>
        </w:rPr>
        <w:t>2011 жылы болған азаматтық соғыс</w:t>
      </w:r>
    </w:p>
    <w:p>
      <w:pPr>
        <w:spacing w:before="2"/>
        <w:ind w:left="2165" w:right="468" w:firstLine="196"/>
        <w:jc w:val="both"/>
        <w:rPr>
          <w:sz w:val="26"/>
        </w:rPr>
      </w:pPr>
      <w:r>
        <w:rPr>
          <w:b/>
          <w:sz w:val="26"/>
        </w:rPr>
        <w:t>2011 жылы </w:t>
      </w:r>
      <w:r>
        <w:rPr>
          <w:sz w:val="26"/>
        </w:rPr>
        <w:t>адам басына шаққандағы ЖІӨ </w:t>
      </w:r>
      <w:r>
        <w:rPr>
          <w:b/>
          <w:sz w:val="26"/>
        </w:rPr>
        <w:t>2008 жылмен </w:t>
      </w:r>
      <w:r>
        <w:rPr>
          <w:sz w:val="26"/>
        </w:rPr>
        <w:t>салыстырғанда </w:t>
      </w:r>
      <w:r>
        <w:rPr>
          <w:b/>
          <w:sz w:val="26"/>
        </w:rPr>
        <w:t>2,5 есе төмендеді </w:t>
      </w:r>
      <w:r>
        <w:rPr>
          <w:sz w:val="26"/>
        </w:rPr>
        <w:t>(2008 жылы $15937 болса, 2011 жылы $6375</w:t>
      </w:r>
      <w:r>
        <w:rPr>
          <w:spacing w:val="-1"/>
          <w:sz w:val="26"/>
        </w:rPr>
        <w:t> </w:t>
      </w:r>
      <w:r>
        <w:rPr>
          <w:sz w:val="26"/>
        </w:rPr>
        <w:t>құрады)</w:t>
      </w:r>
    </w:p>
    <w:p>
      <w:pPr>
        <w:pStyle w:val="BodyText"/>
        <w:spacing w:before="10"/>
        <w:rPr>
          <w:sz w:val="25"/>
        </w:rPr>
      </w:pPr>
    </w:p>
    <w:p>
      <w:pPr>
        <w:spacing w:before="0"/>
        <w:ind w:left="2165" w:right="585" w:firstLine="0"/>
        <w:jc w:val="left"/>
        <w:rPr>
          <w:sz w:val="26"/>
        </w:rPr>
      </w:pPr>
      <w:r>
        <w:rPr>
          <w:b/>
          <w:sz w:val="26"/>
        </w:rPr>
        <w:t>Сирияда </w:t>
      </w:r>
      <w:r>
        <w:rPr>
          <w:sz w:val="26"/>
        </w:rPr>
        <w:t>2011 жылдан бері болып жатқан азаматтық соғыс </w:t>
      </w:r>
      <w:r>
        <w:rPr>
          <w:b/>
          <w:sz w:val="26"/>
        </w:rPr>
        <w:t>2013 жылы </w:t>
      </w:r>
      <w:r>
        <w:rPr>
          <w:sz w:val="26"/>
        </w:rPr>
        <w:t>адам басына шаққандағы ЖІӨ </w:t>
      </w:r>
      <w:r>
        <w:rPr>
          <w:b/>
          <w:sz w:val="26"/>
        </w:rPr>
        <w:t>2010 жылмен </w:t>
      </w:r>
      <w:r>
        <w:rPr>
          <w:sz w:val="26"/>
        </w:rPr>
        <w:t>салыстырғанда </w:t>
      </w:r>
      <w:r>
        <w:rPr>
          <w:b/>
          <w:sz w:val="26"/>
        </w:rPr>
        <w:t>2,5 есе </w:t>
      </w:r>
      <w:r>
        <w:rPr>
          <w:sz w:val="26"/>
        </w:rPr>
        <w:t>төмендеді (2010 жылы $2750 болса, 2013 жылы $1100 құрады)</w:t>
      </w:r>
    </w:p>
    <w:p>
      <w:pPr>
        <w:pStyle w:val="BodyText"/>
        <w:spacing w:before="1"/>
        <w:rPr>
          <w:sz w:val="26"/>
        </w:rPr>
      </w:pPr>
    </w:p>
    <w:p>
      <w:pPr>
        <w:spacing w:before="0"/>
        <w:ind w:left="2165" w:right="466" w:firstLine="0"/>
        <w:jc w:val="both"/>
        <w:rPr>
          <w:sz w:val="26"/>
        </w:rPr>
      </w:pPr>
      <w:r>
        <w:rPr>
          <w:b/>
          <w:sz w:val="26"/>
        </w:rPr>
        <w:t>Украинада </w:t>
      </w:r>
      <w:r>
        <w:rPr>
          <w:sz w:val="26"/>
        </w:rPr>
        <w:t>2013-2014 жж. болған революция </w:t>
      </w:r>
      <w:r>
        <w:rPr>
          <w:b/>
          <w:sz w:val="26"/>
        </w:rPr>
        <w:t>2015 жылы </w:t>
      </w:r>
      <w:r>
        <w:rPr>
          <w:sz w:val="26"/>
        </w:rPr>
        <w:t>адам басына шаққандағы ЖІӨ </w:t>
      </w:r>
      <w:r>
        <w:rPr>
          <w:b/>
          <w:sz w:val="26"/>
        </w:rPr>
        <w:t>2013 жылмен </w:t>
      </w:r>
      <w:r>
        <w:rPr>
          <w:sz w:val="26"/>
        </w:rPr>
        <w:t>салыстырғанда </w:t>
      </w:r>
      <w:r>
        <w:rPr>
          <w:b/>
          <w:sz w:val="26"/>
        </w:rPr>
        <w:t>1,8 есе </w:t>
      </w:r>
      <w:r>
        <w:rPr>
          <w:sz w:val="26"/>
        </w:rPr>
        <w:t>төмендеді (2013 жылы $4000 болса, 2015 жылы</w:t>
      </w:r>
    </w:p>
    <w:p>
      <w:pPr>
        <w:spacing w:before="3"/>
        <w:ind w:left="2165" w:right="0" w:firstLine="0"/>
        <w:jc w:val="left"/>
        <w:rPr>
          <w:sz w:val="26"/>
        </w:rPr>
      </w:pPr>
      <w:r>
        <w:rPr>
          <w:sz w:val="26"/>
        </w:rPr>
        <w:t>$2115 құрады)</w:t>
      </w:r>
    </w:p>
    <w:p>
      <w:pPr>
        <w:pStyle w:val="BodyText"/>
        <w:rPr>
          <w:sz w:val="20"/>
        </w:rPr>
      </w:pPr>
    </w:p>
    <w:p>
      <w:pPr>
        <w:pStyle w:val="BodyText"/>
        <w:spacing w:before="11"/>
        <w:rPr>
          <w:sz w:val="27"/>
        </w:rPr>
      </w:pPr>
    </w:p>
    <w:p>
      <w:pPr>
        <w:spacing w:before="91"/>
        <w:ind w:left="1282" w:right="464" w:firstLine="0"/>
        <w:jc w:val="both"/>
        <w:rPr>
          <w:sz w:val="28"/>
        </w:rPr>
      </w:pPr>
      <w:r>
        <w:rPr/>
        <w:pict>
          <v:shape style="position:absolute;margin-left:85.300003pt;margin-top:11.236897pt;width:38.5pt;height:35.8pt;mso-position-horizontal-relative:page;mso-position-vertical-relative:paragraph;z-index:2344"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3</w:t>
                    <w:tab/>
                  </w:r>
                </w:p>
              </w:txbxContent>
            </v:textbox>
            <w10:wrap type="none"/>
          </v:shape>
        </w:pict>
      </w:r>
      <w:r>
        <w:rPr>
          <w:b/>
          <w:sz w:val="28"/>
        </w:rPr>
        <w:t>Әр қазақстандық үшін эволюциялық даму </w:t>
      </w:r>
      <w:r>
        <w:rPr>
          <w:sz w:val="28"/>
        </w:rPr>
        <w:t>идеологиялық қағида ретінде жеке тұлғалық, индивидтік деңгейдегі </w:t>
      </w:r>
      <w:r>
        <w:rPr>
          <w:b/>
          <w:sz w:val="28"/>
        </w:rPr>
        <w:t>бағдарлардың </w:t>
      </w:r>
      <w:r>
        <w:rPr>
          <w:sz w:val="28"/>
        </w:rPr>
        <w:t>бірі болуы тиіс.</w:t>
      </w:r>
    </w:p>
    <w:p>
      <w:pPr>
        <w:spacing w:after="0"/>
        <w:jc w:val="both"/>
        <w:rPr>
          <w:sz w:val="28"/>
        </w:rPr>
        <w:sectPr>
          <w:pgSz w:w="11910" w:h="16840"/>
          <w:pgMar w:header="0" w:footer="801" w:top="1040" w:bottom="1000" w:left="1380" w:right="380"/>
        </w:sectPr>
      </w:pPr>
    </w:p>
    <w:p>
      <w:pPr>
        <w:pStyle w:val="Heading3"/>
        <w:numPr>
          <w:ilvl w:val="1"/>
          <w:numId w:val="5"/>
        </w:numPr>
        <w:tabs>
          <w:tab w:pos="792" w:val="left" w:leader="none"/>
        </w:tabs>
        <w:spacing w:line="240" w:lineRule="auto" w:before="71" w:after="0"/>
        <w:ind w:left="792" w:right="0" w:hanging="470"/>
        <w:jc w:val="left"/>
      </w:pPr>
      <w:bookmarkStart w:name="_bookmark8" w:id="16"/>
      <w:bookmarkEnd w:id="16"/>
      <w:r>
        <w:rPr>
          <w:b w:val="0"/>
        </w:rPr>
      </w:r>
      <w:bookmarkStart w:name="_bookmark8" w:id="17"/>
      <w:bookmarkEnd w:id="17"/>
      <w:r>
        <w:rPr>
          <w:color w:val="007B95"/>
        </w:rPr>
        <w:t>С</w:t>
      </w:r>
      <w:r>
        <w:rPr>
          <w:color w:val="007B95"/>
        </w:rPr>
        <w:t>ананың</w:t>
      </w:r>
      <w:r>
        <w:rPr>
          <w:color w:val="007B95"/>
          <w:spacing w:val="-1"/>
        </w:rPr>
        <w:t> </w:t>
      </w:r>
      <w:r>
        <w:rPr>
          <w:color w:val="007B95"/>
        </w:rPr>
        <w:t>ашықтығы</w:t>
      </w:r>
    </w:p>
    <w:p>
      <w:pPr>
        <w:spacing w:line="240" w:lineRule="auto" w:before="244"/>
        <w:ind w:left="607" w:right="754" w:firstLine="3"/>
        <w:jc w:val="center"/>
        <w:rPr>
          <w:i/>
          <w:sz w:val="28"/>
        </w:rPr>
      </w:pPr>
      <w:r>
        <w:rPr/>
        <w:pict>
          <v:line style="position:absolute;mso-position-horizontal-relative:page;mso-position-vertical-relative:paragraph;z-index:320;mso-wrap-distance-left:0;mso-wrap-distance-right:0" from="121.300003pt,67.84182pt" to="516.550003pt,66.34182pt" stroked="true" strokeweight="1.25pt" strokecolor="#1f3762">
            <v:stroke dashstyle="solid"/>
            <w10:wrap type="topAndBottom"/>
          </v:line>
        </w:pict>
      </w:r>
      <w:r>
        <w:rPr>
          <w:i/>
          <w:color w:val="001F5F"/>
          <w:sz w:val="28"/>
        </w:rPr>
        <w:t>Барлық «менікі емес» деген нәрселерді әдейі итеру емес, үздік </w:t>
      </w:r>
      <w:r>
        <w:rPr>
          <w:i/>
          <w:color w:val="001F5F"/>
          <w:sz w:val="28"/>
        </w:rPr>
        <w:t>жетістіктерді қабылдау мен ашықтық </w:t>
      </w:r>
      <w:r>
        <w:rPr>
          <w:color w:val="001F5F"/>
          <w:sz w:val="28"/>
        </w:rPr>
        <w:t>– </w:t>
      </w:r>
      <w:r>
        <w:rPr>
          <w:i/>
          <w:color w:val="001F5F"/>
          <w:sz w:val="28"/>
        </w:rPr>
        <w:t>жетістіктің кепілі және </w:t>
      </w:r>
      <w:r>
        <w:rPr>
          <w:i/>
          <w:color w:val="001F5F"/>
          <w:sz w:val="28"/>
        </w:rPr>
        <w:t>сана-сезімнің ашықтығының бір көрсеткіші</w:t>
      </w:r>
    </w:p>
    <w:p>
      <w:pPr>
        <w:spacing w:line="240" w:lineRule="auto" w:before="208"/>
        <w:ind w:left="322" w:right="461" w:firstLine="0"/>
        <w:jc w:val="both"/>
        <w:rPr>
          <w:sz w:val="28"/>
        </w:rPr>
      </w:pPr>
      <w:r>
        <w:rPr>
          <w:sz w:val="28"/>
        </w:rPr>
        <w:t>Қазіргі заманның көптеген мәселелері, </w:t>
      </w:r>
      <w:r>
        <w:rPr>
          <w:b/>
          <w:sz w:val="28"/>
        </w:rPr>
        <w:t>үлкен әрі жаһандық әлемнің екпіндеп өзгеруінің</w:t>
      </w:r>
      <w:r>
        <w:rPr>
          <w:sz w:val="28"/>
        </w:rPr>
        <w:t>, </w:t>
      </w:r>
      <w:r>
        <w:rPr>
          <w:b/>
          <w:sz w:val="28"/>
        </w:rPr>
        <w:t>ал жаппай сананың «үй ауқымында» қалып және барлық </w:t>
      </w:r>
      <w:r>
        <w:rPr>
          <w:sz w:val="28"/>
        </w:rPr>
        <w:t>«өзінікі емес», яғни «бөгде» болып көрінген нәрселерді әдейі итеруі салдарынан туындап отыр. Бұл мәдени оқшаулауға, болып жатқан жергілікті және жаһандық үдерістерді бұрмалап қабылдауға әкеп қана қоймайды, сондай-ақ ғылыми-техникалық ілгерілеуді тежейді және сыртқы сын-тегеуіріндерге икемді әрекет ету мүмкіндігін</w:t>
      </w:r>
      <w:r>
        <w:rPr>
          <w:spacing w:val="-2"/>
          <w:sz w:val="28"/>
        </w:rPr>
        <w:t> </w:t>
      </w:r>
      <w:r>
        <w:rPr>
          <w:sz w:val="28"/>
        </w:rPr>
        <w:t>шектейді.</w:t>
      </w:r>
    </w:p>
    <w:p>
      <w:pPr>
        <w:pStyle w:val="Heading3"/>
        <w:spacing w:before="163"/>
      </w:pPr>
      <w:r>
        <w:rPr>
          <w:color w:val="001F5F"/>
        </w:rPr>
        <w:t>Ашық сана-сезімнің сипаттамалары:</w:t>
      </w:r>
    </w:p>
    <w:p>
      <w:pPr>
        <w:pStyle w:val="BodyText"/>
        <w:spacing w:before="161"/>
        <w:ind w:left="1322" w:right="464"/>
        <w:jc w:val="both"/>
      </w:pPr>
      <w:r>
        <w:rPr/>
        <w:pict>
          <v:shape style="position:absolute;margin-left:85pt;margin-top:8.211836pt;width:38.5pt;height:94.75pt;mso-position-horizontal-relative:page;mso-position-vertical-relative:paragraph;z-index:2488" type="#_x0000_t202" filled="true" fillcolor="#007b95" stroked="false">
            <v:textbox inset="0,0,0,0">
              <w:txbxContent>
                <w:p>
                  <w:pPr>
                    <w:spacing w:before="96"/>
                    <w:ind w:left="165" w:right="0" w:firstLine="0"/>
                    <w:jc w:val="left"/>
                    <w:rPr>
                      <w:b/>
                      <w:sz w:val="64"/>
                    </w:rPr>
                  </w:pPr>
                  <w:r>
                    <w:rPr>
                      <w:b/>
                      <w:color w:val="FFFFFF"/>
                      <w:w w:val="100"/>
                      <w:sz w:val="64"/>
                    </w:rPr>
                    <w:t>1</w:t>
                  </w:r>
                </w:p>
              </w:txbxContent>
            </v:textbox>
            <v:fill type="solid"/>
            <w10:wrap type="none"/>
          </v:shape>
        </w:pict>
      </w:r>
      <w:r>
        <w:rPr/>
        <w:t>Бүкіл әлемде, өз еліңнің айналасында, ғаламшардың өз бөлігінде </w:t>
      </w:r>
      <w:r>
        <w:rPr>
          <w:b/>
        </w:rPr>
        <w:t>болып жатқан жайттарды ТҮСІНУ</w:t>
      </w:r>
      <w:r>
        <w:rPr/>
        <w:t>. Жаһандық әлемде барлығы тығыз байланысты. Әр мемлекеттік әл-ауқаты оның азамттарының экономикалық қызметінен ғана емес, сондай-ақ ғаламшардың басқа бөлігінде болып жатқан оқиғаларға тәуелді.</w:t>
      </w:r>
    </w:p>
    <w:p>
      <w:pPr>
        <w:pStyle w:val="BodyText"/>
        <w:spacing w:before="1"/>
        <w:rPr>
          <w:sz w:val="42"/>
        </w:rPr>
      </w:pPr>
    </w:p>
    <w:p>
      <w:pPr>
        <w:spacing w:before="1"/>
        <w:ind w:left="2448" w:right="467" w:firstLine="2028"/>
        <w:jc w:val="both"/>
        <w:rPr>
          <w:sz w:val="26"/>
        </w:rPr>
      </w:pPr>
      <w:r>
        <w:rPr/>
        <w:pict>
          <v:group style="position:absolute;margin-left:85.800003pt;margin-top:1.423854pt;width:94.4pt;height:25.45pt;mso-position-horizontal-relative:page;mso-position-vertical-relative:paragraph;z-index:2416" coordorigin="1716,28" coordsize="1888,509">
            <v:shape style="position:absolute;left:1716;top:72;width:1888;height:465" coordorigin="1716,72" coordsize="1888,465" path="m3527,72l1794,72,1763,79,1739,95,1722,120,1716,150,1716,460,1722,490,1739,515,1763,531,1794,537,3527,537,3557,531,3581,515,3598,490,3604,460,3604,150,3598,120,3581,95,3557,79,3527,72xe" filled="true" fillcolor="#000000" stroked="false">
              <v:path arrowok="t"/>
              <v:fill opacity="21074f" type="solid"/>
            </v:shape>
            <v:shape style="position:absolute;left:1716;top:28;width:1888;height:465" coordorigin="1716,28" coordsize="1888,465" path="m3527,28l1794,28,1763,35,1739,51,1722,76,1716,106,1716,416,1722,446,1739,471,1763,487,1794,493,3527,493,3557,487,3581,471,3598,446,3604,416,3604,106,3598,76,3581,51,3557,35,3527,28xe" filled="true" fillcolor="#1f3762" stroked="false">
              <v:path arrowok="t"/>
              <v:fill type="solid"/>
            </v:shape>
            <v:shape style="position:absolute;left:1716;top:28;width:1888;height:509" type="#_x0000_t202" filled="false" stroked="false">
              <v:textbox inset="0,0,0,0">
                <w:txbxContent>
                  <w:p>
                    <w:pPr>
                      <w:spacing w:before="85"/>
                      <w:ind w:left="161" w:right="0" w:firstLine="0"/>
                      <w:jc w:val="left"/>
                      <w:rPr>
                        <w:b/>
                        <w:sz w:val="28"/>
                      </w:rPr>
                    </w:pPr>
                    <w:r>
                      <w:rPr>
                        <w:b/>
                        <w:color w:val="FFFFFF"/>
                        <w:sz w:val="28"/>
                      </w:rPr>
                      <w:t>ФАКТІЛЕР</w:t>
                    </w:r>
                  </w:p>
                </w:txbxContent>
              </v:textbox>
              <w10:wrap type="none"/>
            </v:shape>
            <w10:wrap type="none"/>
          </v:group>
        </w:pict>
      </w:r>
      <w:r>
        <w:rPr>
          <w:sz w:val="26"/>
        </w:rPr>
        <w:t>Жаһандық қаржылық дағдарыс 2008  жылы Lehman Brothers америкалық инвестициялық банкінің банкроттығы туралы мәлімдемеден</w:t>
      </w:r>
      <w:r>
        <w:rPr>
          <w:spacing w:val="-24"/>
          <w:sz w:val="26"/>
        </w:rPr>
        <w:t> </w:t>
      </w:r>
      <w:r>
        <w:rPr>
          <w:sz w:val="26"/>
        </w:rPr>
        <w:t>басталды.</w:t>
      </w:r>
    </w:p>
    <w:p>
      <w:pPr>
        <w:tabs>
          <w:tab w:pos="4053" w:val="left" w:leader="none"/>
          <w:tab w:pos="5094" w:val="left" w:leader="none"/>
          <w:tab w:pos="5766" w:val="left" w:leader="none"/>
          <w:tab w:pos="6877" w:val="left" w:leader="none"/>
          <w:tab w:pos="7666" w:val="left" w:leader="none"/>
          <w:tab w:pos="8727" w:val="left" w:leader="none"/>
        </w:tabs>
        <w:spacing w:before="183"/>
        <w:ind w:left="2448" w:right="473" w:firstLine="0"/>
        <w:jc w:val="left"/>
        <w:rPr>
          <w:sz w:val="26"/>
        </w:rPr>
      </w:pPr>
      <w:r>
        <w:rPr>
          <w:sz w:val="26"/>
        </w:rPr>
        <w:t>Жапонияда</w:t>
        <w:tab/>
        <w:t>болған</w:t>
        <w:tab/>
        <w:t>жер</w:t>
        <w:tab/>
        <w:t>сілкінісі</w:t>
        <w:tab/>
        <w:t>2011</w:t>
        <w:tab/>
        <w:t>жылды</w:t>
        <w:tab/>
      </w:r>
      <w:r>
        <w:rPr>
          <w:spacing w:val="-3"/>
          <w:sz w:val="26"/>
        </w:rPr>
        <w:t>әлемдік </w:t>
      </w:r>
      <w:r>
        <w:rPr>
          <w:sz w:val="26"/>
        </w:rPr>
        <w:t>экономика тарихындағы ең шығынды жыл</w:t>
      </w:r>
      <w:r>
        <w:rPr>
          <w:spacing w:val="-7"/>
          <w:sz w:val="26"/>
        </w:rPr>
        <w:t> </w:t>
      </w:r>
      <w:r>
        <w:rPr>
          <w:sz w:val="26"/>
        </w:rPr>
        <w:t>етті.</w:t>
      </w:r>
    </w:p>
    <w:p>
      <w:pPr>
        <w:pStyle w:val="Heading3"/>
        <w:spacing w:before="182"/>
        <w:ind w:right="465"/>
        <w:jc w:val="both"/>
      </w:pPr>
      <w:r>
        <w:rPr/>
        <w:t>Сондықтан әлем туралы өз үйіміздің терезесінен қарап, пайымдайтын болсақ, онда әлемге қандай дауылдар төніп келе жатқанын байқамай қалуға болады және бізді кейде өз тәсілдемелерімізді өзгертуге мәжбүрлейтін сыртқы қозғаушы күштерді де түсінбей қалуымыз мүмкін.</w:t>
      </w:r>
    </w:p>
    <w:p>
      <w:pPr>
        <w:pStyle w:val="BodyText"/>
        <w:spacing w:before="186"/>
        <w:ind w:left="1282"/>
        <w:jc w:val="both"/>
        <w:rPr>
          <w:b/>
        </w:rPr>
      </w:pPr>
      <w:r>
        <w:rPr/>
        <w:pict>
          <v:shape style="position:absolute;margin-left:85.300003pt;margin-top:15.506881pt;width:38.5pt;height:35.8pt;mso-position-horizontal-relative:page;mso-position-vertical-relative:paragraph;z-index:2512"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2</w:t>
                    <w:tab/>
                  </w:r>
                </w:p>
              </w:txbxContent>
            </v:textbox>
            <w10:wrap type="none"/>
          </v:shape>
        </w:pict>
      </w:r>
      <w:r>
        <w:rPr/>
        <w:t>Жаңа     технологиялық     құрылысты     әкелетін  </w:t>
      </w:r>
      <w:r>
        <w:rPr>
          <w:spacing w:val="15"/>
        </w:rPr>
        <w:t> </w:t>
      </w:r>
      <w:r>
        <w:rPr>
          <w:b/>
        </w:rPr>
        <w:t>өзгерістерге</w:t>
      </w:r>
    </w:p>
    <w:p>
      <w:pPr>
        <w:pStyle w:val="BodyText"/>
        <w:ind w:left="1282" w:right="464"/>
        <w:jc w:val="both"/>
      </w:pPr>
      <w:r>
        <w:rPr>
          <w:b/>
        </w:rPr>
        <w:t>ДАЙЫНДЫҚ</w:t>
      </w:r>
      <w:r>
        <w:rPr/>
        <w:t>. Ол жақын арадағы 10 жыл ішінде біздің өміріміздің орасан көп құрамдас бөліктерін – жұмысты, тұрмысты,  демалысты,  адаммен  тілдесу  тәсілдерін</w:t>
      </w:r>
      <w:r>
        <w:rPr>
          <w:spacing w:val="-34"/>
        </w:rPr>
        <w:t> </w:t>
      </w:r>
      <w:r>
        <w:rPr/>
        <w:t>өзгертеді.</w:t>
      </w:r>
    </w:p>
    <w:p>
      <w:pPr>
        <w:pStyle w:val="BodyText"/>
        <w:spacing w:line="321" w:lineRule="exact"/>
        <w:ind w:left="322"/>
      </w:pPr>
      <w:r>
        <w:rPr/>
        <w:t>Осыған дайын болу қажет.</w:t>
      </w:r>
    </w:p>
    <w:p>
      <w:pPr>
        <w:pStyle w:val="BodyText"/>
        <w:spacing w:before="10"/>
        <w:rPr>
          <w:sz w:val="27"/>
        </w:rPr>
      </w:pPr>
    </w:p>
    <w:p>
      <w:pPr>
        <w:tabs>
          <w:tab w:pos="3502" w:val="left" w:leader="none"/>
          <w:tab w:pos="4766" w:val="left" w:leader="none"/>
          <w:tab w:pos="5999" w:val="left" w:leader="none"/>
          <w:tab w:pos="7646" w:val="left" w:leader="none"/>
          <w:tab w:pos="8435" w:val="left" w:leader="none"/>
        </w:tabs>
        <w:spacing w:before="0"/>
        <w:ind w:left="2590" w:right="465" w:firstLine="0"/>
        <w:jc w:val="left"/>
        <w:rPr>
          <w:b/>
          <w:sz w:val="26"/>
        </w:rPr>
      </w:pPr>
      <w:r>
        <w:rPr/>
        <w:pict>
          <v:group style="position:absolute;margin-left:91.050003pt;margin-top:.153849pt;width:97.3pt;height:25.45pt;mso-position-horizontal-relative:page;mso-position-vertical-relative:paragraph;z-index:2464" coordorigin="1821,3" coordsize="1946,509">
            <v:shape style="position:absolute;left:1821;top:47;width:1946;height:465" coordorigin="1821,47" coordsize="1946,465" path="m3690,47l1899,47,1868,53,1844,70,1827,94,1821,125,1821,435,1827,465,1844,489,1868,506,1899,512,3690,512,3720,506,3744,489,3761,465,3767,435,3767,125,3761,94,3744,70,3720,53,3690,47xe" filled="true" fillcolor="#000000" stroked="false">
              <v:path arrowok="t"/>
              <v:fill opacity="21074f" type="solid"/>
            </v:shape>
            <v:shape style="position:absolute;left:1821;top:3;width:1946;height:465" coordorigin="1821,3" coordsize="1946,465" path="m3690,3l1899,3,1868,9,1844,26,1827,50,1821,81,1821,391,1827,421,1844,445,1868,462,1899,468,3690,468,3720,462,3744,445,3761,421,3767,391,3767,81,3761,50,3744,26,3720,9,3690,3xe" filled="true" fillcolor="#1f3762" stroked="false">
              <v:path arrowok="t"/>
              <v:fill type="solid"/>
            </v:shape>
            <v:shape style="position:absolute;left:1821;top:3;width:1946;height:509" type="#_x0000_t202" filled="false" stroked="false">
              <v:textbox inset="0,0,0,0">
                <w:txbxContent>
                  <w:p>
                    <w:pPr>
                      <w:spacing w:before="86"/>
                      <w:ind w:left="159" w:right="0" w:firstLine="0"/>
                      <w:jc w:val="left"/>
                      <w:rPr>
                        <w:b/>
                        <w:sz w:val="28"/>
                      </w:rPr>
                    </w:pPr>
                    <w:r>
                      <w:rPr>
                        <w:b/>
                        <w:color w:val="FFFFFF"/>
                        <w:sz w:val="28"/>
                      </w:rPr>
                      <w:t>ФАКТІЛЕР</w:t>
                    </w:r>
                  </w:p>
                </w:txbxContent>
              </v:textbox>
              <w10:wrap type="none"/>
            </v:shape>
            <w10:wrap type="none"/>
          </v:group>
        </w:pict>
      </w:r>
      <w:r>
        <w:rPr>
          <w:sz w:val="26"/>
        </w:rPr>
        <w:t>ДЭФ</w:t>
        <w:tab/>
        <w:t>есебіне</w:t>
        <w:tab/>
        <w:t>сәйкес,</w:t>
        <w:tab/>
        <w:t>Индустрия</w:t>
        <w:tab/>
        <w:t>4.0.</w:t>
        <w:tab/>
      </w:r>
      <w:r>
        <w:rPr>
          <w:b/>
          <w:w w:val="95"/>
          <w:sz w:val="26"/>
        </w:rPr>
        <w:t>роботтық </w:t>
      </w:r>
      <w:r>
        <w:rPr>
          <w:b/>
          <w:sz w:val="26"/>
        </w:rPr>
        <w:t>техниканы, автономиялық көлікті, жасанды</w:t>
      </w:r>
      <w:r>
        <w:rPr>
          <w:b/>
          <w:spacing w:val="-15"/>
          <w:sz w:val="26"/>
        </w:rPr>
        <w:t> </w:t>
      </w:r>
      <w:r>
        <w:rPr>
          <w:b/>
          <w:sz w:val="26"/>
        </w:rPr>
        <w:t>зияткерді,</w:t>
      </w:r>
    </w:p>
    <w:p>
      <w:pPr>
        <w:spacing w:after="0"/>
        <w:jc w:val="left"/>
        <w:rPr>
          <w:sz w:val="26"/>
        </w:rPr>
        <w:sectPr>
          <w:pgSz w:w="11910" w:h="16840"/>
          <w:pgMar w:header="0" w:footer="801" w:top="1040" w:bottom="1000" w:left="1380" w:right="380"/>
        </w:sectPr>
      </w:pPr>
    </w:p>
    <w:p>
      <w:pPr>
        <w:tabs>
          <w:tab w:pos="5726" w:val="left" w:leader="none"/>
          <w:tab w:pos="7509" w:val="left" w:leader="none"/>
        </w:tabs>
        <w:spacing w:before="73"/>
        <w:ind w:left="2590" w:right="466" w:firstLine="0"/>
        <w:jc w:val="both"/>
        <w:rPr>
          <w:sz w:val="26"/>
        </w:rPr>
      </w:pPr>
      <w:r>
        <w:rPr/>
        <w:pict>
          <v:group style="position:absolute;margin-left:84.25pt;margin-top:52.183823pt;width:201.25pt;height:100pt;mso-position-horizontal-relative:page;mso-position-vertical-relative:paragraph;z-index:2632" coordorigin="1685,1044" coordsize="4025,2000">
            <v:shape style="position:absolute;left:1725;top:1084;width:3956;height:1916" type="#_x0000_t75" alt="C:\Users\shakenov\Downloads\volvo-2012-7-2.jpg" stroked="false">
              <v:imagedata r:id="rId29" o:title=""/>
            </v:shape>
            <v:shape style="position:absolute;left:1695;top:1758;width:1275;height:1275" coordorigin="1695,1759" coordsize="1275,1275" path="m1695,1759l1695,3034,2970,3034,1695,1759xe" filled="true" fillcolor="#ffffff" stroked="false">
              <v:path arrowok="t"/>
              <v:fill type="solid"/>
            </v:shape>
            <v:shape style="position:absolute;left:1695;top:1758;width:1275;height:1275" coordorigin="1695,1759" coordsize="1275,1275" path="m1695,1759l1695,3034,2970,3034,1695,1759xe" filled="false" stroked="true" strokeweight="1pt" strokecolor="#ffffff">
              <v:path arrowok="t"/>
              <v:stroke dashstyle="solid"/>
            </v:shape>
            <v:shape style="position:absolute;left:1710;top:1083;width:1275;height:1380" coordorigin="1710,1084" coordsize="1275,1380" path="m2985,1084l1710,1084,1710,2464,2985,1084xe" filled="true" fillcolor="#ffffff" stroked="false">
              <v:path arrowok="t"/>
              <v:fill type="solid"/>
            </v:shape>
            <v:shape style="position:absolute;left:1710;top:1083;width:1275;height:1380" coordorigin="1710,1084" coordsize="1275,1380" path="m1710,2464l1710,1084,2985,1084,1710,2464xe" filled="false" stroked="true" strokeweight="1pt" strokecolor="#ffffff">
              <v:path arrowok="t"/>
              <v:stroke dashstyle="solid"/>
            </v:shape>
            <v:shape style="position:absolute;left:4410;top:1728;width:1290;height:1275" coordorigin="4410,1729" coordsize="1290,1275" path="m5700,1729l4410,3004,5700,3004,5700,1729xe" filled="true" fillcolor="#ffffff" stroked="false">
              <v:path arrowok="t"/>
              <v:fill type="solid"/>
            </v:shape>
            <v:shape style="position:absolute;left:4410;top:1728;width:1290;height:1275" coordorigin="4410,1729" coordsize="1290,1275" path="m5700,1729l5700,3004,4410,3004,5700,1729xe" filled="false" stroked="true" strokeweight="1pt" strokecolor="#ffffff">
              <v:path arrowok="t"/>
              <v:stroke dashstyle="solid"/>
            </v:shape>
            <v:shape style="position:absolute;left:4395;top:1053;width:1290;height:1380" coordorigin="4395,1054" coordsize="1290,1380" path="m5685,1054l4395,1054,5685,2434,5685,1054xe" filled="true" fillcolor="#ffffff" stroked="false">
              <v:path arrowok="t"/>
              <v:fill type="solid"/>
            </v:shape>
            <v:shape style="position:absolute;left:4395;top:1053;width:1290;height:1380" coordorigin="4395,1054" coordsize="1290,1380" path="m5685,2434l5685,1054,4395,1054,5685,2434xe" filled="false" stroked="true" strokeweight="1pt" strokecolor="#ffffff">
              <v:path arrowok="t"/>
              <v:stroke dashstyle="solid"/>
            </v:shape>
            <w10:wrap type="none"/>
          </v:group>
        </w:pict>
      </w:r>
      <w:r>
        <w:rPr>
          <w:sz w:val="26"/>
        </w:rPr>
        <w:t>машиналардың,</w:t>
        <w:tab/>
        <w:t>жаңа</w:t>
        <w:tab/>
        <w:t>материалдардың, биотехнологиялардың және геномиканың көмегімен оқытуды жаппай енгізуді</w:t>
      </w:r>
      <w:r>
        <w:rPr>
          <w:spacing w:val="-3"/>
          <w:sz w:val="26"/>
        </w:rPr>
        <w:t> </w:t>
      </w:r>
      <w:r>
        <w:rPr>
          <w:sz w:val="26"/>
        </w:rPr>
        <w:t>болжайды.</w:t>
      </w:r>
    </w:p>
    <w:p>
      <w:pPr>
        <w:pStyle w:val="BodyText"/>
      </w:pPr>
    </w:p>
    <w:p>
      <w:pPr>
        <w:spacing w:before="0"/>
        <w:ind w:left="4517" w:right="465" w:firstLine="0"/>
        <w:jc w:val="both"/>
        <w:rPr>
          <w:sz w:val="26"/>
        </w:rPr>
      </w:pPr>
      <w:r>
        <w:rPr>
          <w:sz w:val="26"/>
        </w:rPr>
        <w:t>2026 жылға қарай кейбір компаниялардың директорларын жасанды зияткер ауыстыра алады, «ақылды» киім ғаламторға қосылады, ал медицина 3D- баспаға</w:t>
      </w:r>
      <w:r>
        <w:rPr>
          <w:spacing w:val="-2"/>
          <w:sz w:val="26"/>
        </w:rPr>
        <w:t> </w:t>
      </w:r>
      <w:r>
        <w:rPr>
          <w:sz w:val="26"/>
        </w:rPr>
        <w:t>негізделеді.</w:t>
      </w:r>
    </w:p>
    <w:p>
      <w:pPr>
        <w:pStyle w:val="BodyText"/>
        <w:rPr>
          <w:sz w:val="20"/>
        </w:rPr>
      </w:pPr>
    </w:p>
    <w:p>
      <w:pPr>
        <w:pStyle w:val="BodyText"/>
        <w:spacing w:before="3"/>
        <w:rPr>
          <w:sz w:val="17"/>
        </w:rPr>
      </w:pPr>
      <w:r>
        <w:rPr/>
        <w:pict>
          <v:group style="position:absolute;margin-left:81.300003pt;margin-top:11.8925pt;width:470.5pt;height:128.35pt;mso-position-horizontal-relative:page;mso-position-vertical-relative:paragraph;z-index:488;mso-wrap-distance-left:0;mso-wrap-distance-right:0" coordorigin="1626,238" coordsize="9410,2567">
            <v:shape style="position:absolute;left:1681;top:322;width:9330;height:2430" type="#_x0000_t75" stroked="false">
              <v:imagedata r:id="rId30" o:title=""/>
            </v:shape>
            <v:shape style="position:absolute;left:1636;top:1110;width:1631;height:1630" coordorigin="1636,1111" coordsize="1631,1630" path="m1636,1111l1636,2741,3267,2741,1636,1111xe" filled="true" fillcolor="#ffffff" stroked="false">
              <v:path arrowok="t"/>
              <v:fill type="solid"/>
            </v:shape>
            <v:shape style="position:absolute;left:1636;top:1110;width:1631;height:1630" coordorigin="1636,1111" coordsize="1631,1630" path="m1636,1111l1636,2741,3267,2741,1636,1111xe" filled="false" stroked="true" strokeweight="1pt" strokecolor="#ffffff">
              <v:path arrowok="t"/>
              <v:stroke dashstyle="solid"/>
            </v:shape>
            <v:shape style="position:absolute;left:1655;top:247;width:1631;height:1764" coordorigin="1655,248" coordsize="1631,1764" path="m3286,248l1655,248,1655,2012,3286,248xe" filled="true" fillcolor="#ffffff" stroked="false">
              <v:path arrowok="t"/>
              <v:fill type="solid"/>
            </v:shape>
            <v:shape style="position:absolute;left:1655;top:247;width:1631;height:1764" coordorigin="1655,248" coordsize="1631,1764" path="m1655,2012l1655,248,3286,248,1655,2012xe" filled="false" stroked="true" strokeweight="1.0pt" strokecolor="#ffffff">
              <v:path arrowok="t"/>
              <v:stroke dashstyle="solid"/>
            </v:shape>
            <v:shape style="position:absolute;left:9380;top:1168;width:1646;height:1626" coordorigin="9380,1169" coordsize="1646,1626" path="m11026,1169l9380,2795,11026,2795,11026,1169xe" filled="true" fillcolor="#ffffff" stroked="false">
              <v:path arrowok="t"/>
              <v:fill type="solid"/>
            </v:shape>
            <v:shape style="position:absolute;left:9380;top:1168;width:1646;height:1626" coordorigin="9380,1169" coordsize="1646,1626" path="m11026,1169l11026,2795,9380,2795,11026,1169xe" filled="false" stroked="true" strokeweight="1pt" strokecolor="#ffffff">
              <v:path arrowok="t"/>
              <v:stroke dashstyle="solid"/>
            </v:shape>
            <v:shape style="position:absolute;left:9361;top:307;width:1646;height:1760" coordorigin="9361,308" coordsize="1646,1760" path="m11007,308l9361,308,11007,2068,11007,308xe" filled="true" fillcolor="#ffffff" stroked="false">
              <v:path arrowok="t"/>
              <v:fill type="solid"/>
            </v:shape>
            <v:shape style="position:absolute;left:9361;top:307;width:1646;height:1760" coordorigin="9361,308" coordsize="1646,1760" path="m11007,2068l11007,308,9361,308,11007,2068xe" filled="false" stroked="true" strokeweight="1pt" strokecolor="#ffffff">
              <v:path arrowok="t"/>
              <v:stroke dashstyle="solid"/>
            </v:shape>
            <w10:wrap type="topAndBottom"/>
          </v:group>
        </w:pict>
      </w:r>
    </w:p>
    <w:p>
      <w:pPr>
        <w:pStyle w:val="BodyText"/>
        <w:spacing w:before="8"/>
        <w:rPr>
          <w:sz w:val="41"/>
        </w:rPr>
      </w:pPr>
    </w:p>
    <w:p>
      <w:pPr>
        <w:spacing w:before="0"/>
        <w:ind w:left="2590" w:right="0" w:firstLine="0"/>
        <w:jc w:val="left"/>
        <w:rPr>
          <w:sz w:val="26"/>
        </w:rPr>
      </w:pPr>
      <w:r>
        <w:rPr>
          <w:sz w:val="26"/>
        </w:rPr>
        <w:t>«Индустрия 4.0» немесе төртінші өнеркәсіптік революция</w:t>
      </w:r>
    </w:p>
    <w:p>
      <w:pPr>
        <w:spacing w:before="1"/>
        <w:ind w:left="2590" w:right="465" w:firstLine="0"/>
        <w:jc w:val="both"/>
        <w:rPr>
          <w:sz w:val="26"/>
        </w:rPr>
      </w:pPr>
      <w:r>
        <w:rPr>
          <w:sz w:val="22"/>
        </w:rPr>
        <w:t>– </w:t>
      </w:r>
      <w:r>
        <w:rPr>
          <w:sz w:val="26"/>
        </w:rPr>
        <w:t>зауыттық үдерістерге «киберфизикалық жүйелерді» енгізу. Бұл жүйелер бір желіге бірігеді, бір-бірімен адам араласпай-ақ, </w:t>
      </w:r>
      <w:r>
        <w:rPr>
          <w:b/>
          <w:sz w:val="26"/>
        </w:rPr>
        <w:t>толықтай автономдық тәртіпте </w:t>
      </w:r>
      <w:r>
        <w:rPr>
          <w:sz w:val="26"/>
        </w:rPr>
        <w:t>байланысатын болады, өздігінен күйге келтіріліп, жүріс- тұрыстың жаңа үлгілерін үйренетін болады.</w:t>
      </w:r>
    </w:p>
    <w:p>
      <w:pPr>
        <w:spacing w:before="0"/>
        <w:ind w:left="2590" w:right="476" w:firstLine="0"/>
        <w:jc w:val="both"/>
        <w:rPr>
          <w:sz w:val="26"/>
        </w:rPr>
      </w:pPr>
      <w:r>
        <w:rPr>
          <w:sz w:val="26"/>
        </w:rPr>
        <w:t>Мысалы, бұйым өзін шығару барысында, оны шығара алатын жабдықты өзі анықтай алады.</w:t>
      </w:r>
    </w:p>
    <w:p>
      <w:pPr>
        <w:pStyle w:val="BodyText"/>
        <w:spacing w:before="10"/>
        <w:rPr>
          <w:sz w:val="19"/>
        </w:rPr>
      </w:pPr>
    </w:p>
    <w:p>
      <w:pPr>
        <w:spacing w:after="0"/>
        <w:rPr>
          <w:sz w:val="19"/>
        </w:rPr>
        <w:sectPr>
          <w:pgSz w:w="11910" w:h="16840"/>
          <w:pgMar w:header="0" w:footer="801" w:top="1040" w:bottom="1000" w:left="1380" w:right="380"/>
        </w:sectPr>
      </w:pPr>
    </w:p>
    <w:p>
      <w:pPr>
        <w:spacing w:before="204"/>
        <w:ind w:left="118" w:right="0" w:firstLine="0"/>
        <w:jc w:val="left"/>
        <w:rPr>
          <w:b/>
          <w:i/>
          <w:sz w:val="28"/>
        </w:rPr>
      </w:pPr>
      <w:r>
        <w:rPr/>
        <w:pict>
          <v:group style="position:absolute;margin-left:66.75pt;margin-top:5.735628pt;width:126.75pt;height:79.75pt;mso-position-horizontal-relative:page;mso-position-vertical-relative:paragraph;z-index:-47872" coordorigin="1335,115" coordsize="2535,1595">
            <v:rect style="position:absolute;left:1716;top:124;width:750;height:1575" filled="true" fillcolor="#007b95" stroked="false">
              <v:fill type="solid"/>
            </v:rect>
            <v:rect style="position:absolute;left:1716;top:124;width:750;height:1575" filled="false" stroked="true" strokeweight="1pt" strokecolor="#007b95">
              <v:stroke dashstyle="solid"/>
            </v:rect>
            <v:shape style="position:absolute;left:1335;top:337;width:2535;height:510" coordorigin="1335,338" coordsize="2535,510" path="m3785,338l1420,338,1387,344,1360,363,1342,390,1335,423,1335,763,1342,796,1360,823,1387,841,1420,848,3785,848,3818,841,3845,823,3863,796,3870,763,3870,423,3863,390,3845,363,3818,344,3785,338xe" filled="true" fillcolor="#000000" stroked="false">
              <v:path arrowok="t"/>
              <v:fill opacity="21074f" type="solid"/>
            </v:shape>
            <v:shape style="position:absolute;left:1335;top:293;width:2535;height:510" coordorigin="1335,294" coordsize="2535,510" path="m3785,294l1420,294,1387,300,1360,319,1342,346,1335,379,1335,719,1342,752,1360,779,1387,797,1420,804,3785,804,3818,797,3845,779,3863,752,3870,719,3870,379,3863,346,3845,319,3818,300,3785,294xe" filled="true" fillcolor="#1f3762" stroked="false">
              <v:path arrowok="t"/>
              <v:fill type="solid"/>
            </v:shape>
            <w10:wrap type="none"/>
          </v:group>
        </w:pict>
      </w:r>
      <w:r>
        <w:rPr>
          <w:b/>
          <w:i/>
          <w:color w:val="FFFFFF"/>
          <w:spacing w:val="-2"/>
          <w:w w:val="100"/>
          <w:sz w:val="28"/>
        </w:rPr>
        <w:t>А</w:t>
      </w:r>
      <w:r>
        <w:rPr>
          <w:b/>
          <w:i/>
          <w:color w:val="FFFFFF"/>
          <w:w w:val="100"/>
          <w:sz w:val="28"/>
        </w:rPr>
        <w:t>н</w:t>
      </w:r>
      <w:r>
        <w:rPr>
          <w:b/>
          <w:i/>
          <w:color w:val="FFFFFF"/>
          <w:spacing w:val="-240"/>
          <w:w w:val="100"/>
          <w:sz w:val="28"/>
        </w:rPr>
        <w:t>ы</w:t>
      </w:r>
      <w:r>
        <w:rPr>
          <w:b/>
          <w:color w:val="FFFFFF"/>
          <w:spacing w:val="-117"/>
          <w:w w:val="100"/>
          <w:position w:val="-14"/>
          <w:sz w:val="64"/>
        </w:rPr>
        <w:t>3</w:t>
      </w:r>
      <w:r>
        <w:rPr>
          <w:b/>
          <w:i/>
          <w:color w:val="FFFFFF"/>
          <w:w w:val="100"/>
          <w:sz w:val="28"/>
        </w:rPr>
        <w:t>қт</w:t>
      </w:r>
      <w:r>
        <w:rPr>
          <w:b/>
          <w:i/>
          <w:color w:val="FFFFFF"/>
          <w:spacing w:val="-4"/>
          <w:w w:val="100"/>
          <w:sz w:val="28"/>
        </w:rPr>
        <w:t>а</w:t>
      </w:r>
      <w:r>
        <w:rPr>
          <w:b/>
          <w:i/>
          <w:color w:val="FFFFFF"/>
          <w:w w:val="100"/>
          <w:sz w:val="28"/>
        </w:rPr>
        <w:t>м</w:t>
      </w:r>
      <w:r>
        <w:rPr>
          <w:b/>
          <w:i/>
          <w:color w:val="FFFFFF"/>
          <w:spacing w:val="-1"/>
          <w:w w:val="100"/>
          <w:sz w:val="28"/>
        </w:rPr>
        <w:t>алық</w:t>
      </w:r>
    </w:p>
    <w:p>
      <w:pPr>
        <w:pStyle w:val="BodyText"/>
        <w:spacing w:before="92"/>
        <w:ind w:left="118" w:right="465"/>
        <w:jc w:val="both"/>
      </w:pPr>
      <w:r>
        <w:rPr/>
        <w:br w:type="column"/>
      </w:r>
      <w:r>
        <w:rPr>
          <w:b/>
        </w:rPr>
        <w:t>ОҚУ </w:t>
      </w:r>
      <w:r>
        <w:rPr/>
        <w:t>және өзгелердің тәжірибесін </w:t>
      </w:r>
      <w:r>
        <w:rPr>
          <w:b/>
        </w:rPr>
        <w:t>ҚАБЫЛДАУ </w:t>
      </w:r>
      <w:r>
        <w:rPr/>
        <w:t>қабілеті. Жапония мен Қытай сияқты алдыңғы қатарлы азиялық державалар, осындай қабілеттерді</w:t>
      </w:r>
    </w:p>
    <w:p>
      <w:pPr>
        <w:spacing w:after="0"/>
        <w:jc w:val="both"/>
        <w:sectPr>
          <w:type w:val="continuous"/>
          <w:pgSz w:w="11910" w:h="16840"/>
          <w:pgMar w:top="0" w:bottom="280" w:left="1380" w:right="380"/>
          <w:cols w:num="2" w:equalWidth="0">
            <w:col w:w="2237" w:space="325"/>
            <w:col w:w="7588"/>
          </w:cols>
        </w:sectPr>
      </w:pPr>
    </w:p>
    <w:p>
      <w:pPr>
        <w:pStyle w:val="BodyText"/>
        <w:ind w:left="1296"/>
      </w:pPr>
      <w:r>
        <w:rPr/>
        <w:t>классикалық іске асырушылар болып табылады. Бұл елдердің алдыңғы қатарлы салалары өзгелердің тәжірибесі мен үздік</w:t>
      </w:r>
    </w:p>
    <w:p>
      <w:pPr>
        <w:pStyle w:val="BodyText"/>
        <w:ind w:left="322"/>
      </w:pPr>
      <w:r>
        <w:rPr/>
        <w:t>идеяларын қабылдауға негізделген.</w:t>
      </w:r>
    </w:p>
    <w:p>
      <w:pPr>
        <w:pStyle w:val="BodyText"/>
        <w:spacing w:before="2"/>
      </w:pPr>
    </w:p>
    <w:p>
      <w:pPr>
        <w:tabs>
          <w:tab w:pos="4180" w:val="left" w:leader="none"/>
          <w:tab w:pos="5465" w:val="left" w:leader="none"/>
          <w:tab w:pos="6618" w:val="left" w:leader="none"/>
          <w:tab w:pos="7483" w:val="left" w:leader="none"/>
          <w:tab w:pos="8810" w:val="left" w:leader="none"/>
        </w:tabs>
        <w:spacing w:before="0"/>
        <w:ind w:left="2400" w:right="468" w:firstLine="0"/>
        <w:jc w:val="left"/>
        <w:rPr>
          <w:sz w:val="26"/>
        </w:rPr>
      </w:pPr>
      <w:r>
        <w:rPr/>
        <w:pict>
          <v:group style="position:absolute;margin-left:90.75pt;margin-top:2.893855pt;width:89.25pt;height:25.45pt;mso-position-horizontal-relative:page;mso-position-vertical-relative:paragraph;z-index:2608" coordorigin="1815,58" coordsize="1785,509">
            <v:shape style="position:absolute;left:1815;top:101;width:1785;height:465" coordorigin="1815,102" coordsize="1785,465" path="m3522,102l1893,102,1862,108,1838,125,1821,149,1815,179,1815,489,1821,520,1838,544,1862,561,1893,567,3522,567,3553,561,3577,544,3594,520,3600,489,3600,179,3594,149,3577,125,3553,108,3522,102xe" filled="true" fillcolor="#000000" stroked="false">
              <v:path arrowok="t"/>
              <v:fill opacity="21074f" type="solid"/>
            </v:shape>
            <v:shape style="position:absolute;left:1815;top:57;width:1785;height:465" coordorigin="1815,58" coordsize="1785,465" path="m3522,58l1893,58,1862,64,1838,81,1821,105,1815,135,1815,445,1821,476,1838,500,1862,517,1893,523,3522,523,3553,517,3577,500,3594,476,3600,445,3600,135,3594,105,3577,81,3553,64,3522,58xe" filled="true" fillcolor="#1f3762" stroked="false">
              <v:path arrowok="t"/>
              <v:fill type="solid"/>
            </v:shape>
            <v:shape style="position:absolute;left:1815;top:57;width:1785;height:509" type="#_x0000_t202" filled="false" stroked="false">
              <v:textbox inset="0,0,0,0">
                <w:txbxContent>
                  <w:p>
                    <w:pPr>
                      <w:spacing w:before="86"/>
                      <w:ind w:left="160" w:right="0" w:firstLine="0"/>
                      <w:jc w:val="left"/>
                      <w:rPr>
                        <w:b/>
                        <w:sz w:val="28"/>
                      </w:rPr>
                    </w:pPr>
                    <w:r>
                      <w:rPr>
                        <w:b/>
                        <w:color w:val="FFFFFF"/>
                        <w:sz w:val="28"/>
                      </w:rPr>
                      <w:t>ФАКТІЛЕР</w:t>
                    </w:r>
                  </w:p>
                </w:txbxContent>
              </v:textbox>
              <w10:wrap type="none"/>
            </v:shape>
            <w10:wrap type="none"/>
          </v:group>
        </w:pict>
      </w:r>
      <w:r>
        <w:rPr>
          <w:sz w:val="26"/>
        </w:rPr>
        <w:t>Бастапқыда киім дайындауға арналған өнеркәсіптік тоқыма станоктарын</w:t>
        <w:tab/>
        <w:t>өндіруші</w:t>
        <w:tab/>
        <w:t>ретінде</w:t>
        <w:tab/>
        <w:t>негізі</w:t>
        <w:tab/>
        <w:t>қаланған</w:t>
        <w:tab/>
        <w:t>Тойота</w:t>
      </w:r>
    </w:p>
    <w:p>
      <w:pPr>
        <w:spacing w:before="0"/>
        <w:ind w:left="2165" w:right="467" w:firstLine="0"/>
        <w:jc w:val="both"/>
        <w:rPr>
          <w:sz w:val="26"/>
        </w:rPr>
      </w:pPr>
      <w:r>
        <w:rPr>
          <w:sz w:val="26"/>
        </w:rPr>
        <w:t>компаниясы (Жапония), 1934 жылы америкалық компания General  motors-тың   ChryslerAirflow  седан  үлгісінің</w:t>
      </w:r>
      <w:r>
        <w:rPr>
          <w:spacing w:val="16"/>
          <w:sz w:val="26"/>
        </w:rPr>
        <w:t> </w:t>
      </w:r>
      <w:r>
        <w:rPr>
          <w:sz w:val="26"/>
        </w:rPr>
        <w:t>негізінде</w:t>
      </w:r>
    </w:p>
    <w:p>
      <w:pPr>
        <w:spacing w:line="299" w:lineRule="exact" w:before="0"/>
        <w:ind w:left="2165" w:right="0" w:firstLine="0"/>
        <w:jc w:val="left"/>
        <w:rPr>
          <w:sz w:val="26"/>
        </w:rPr>
      </w:pPr>
      <w:r>
        <w:rPr>
          <w:sz w:val="26"/>
        </w:rPr>
        <w:t>«кері инженерия» тәсілімен алғашқы көлігін жасап шығарды.</w:t>
      </w:r>
    </w:p>
    <w:p>
      <w:pPr>
        <w:pStyle w:val="BodyText"/>
        <w:spacing w:before="11"/>
        <w:rPr>
          <w:sz w:val="25"/>
        </w:rPr>
      </w:pPr>
    </w:p>
    <w:p>
      <w:pPr>
        <w:spacing w:before="0"/>
        <w:ind w:left="2165" w:right="468" w:firstLine="0"/>
        <w:jc w:val="both"/>
        <w:rPr>
          <w:sz w:val="26"/>
        </w:rPr>
      </w:pPr>
      <w:r>
        <w:rPr>
          <w:sz w:val="26"/>
        </w:rPr>
        <w:t>Қытайдың экономикалық өсімі шетелдік ғылыми- технологиялық жетістіктерді меңгеруге негізделді.</w:t>
      </w:r>
    </w:p>
    <w:p>
      <w:pPr>
        <w:spacing w:before="0"/>
        <w:ind w:left="2165" w:right="467" w:firstLine="0"/>
        <w:jc w:val="both"/>
        <w:rPr>
          <w:sz w:val="26"/>
        </w:rPr>
      </w:pPr>
      <w:r>
        <w:rPr>
          <w:sz w:val="26"/>
        </w:rPr>
        <w:t>АҚШ-тың Ұлттық қауіпсіздікке төнетін қауіптің алдын алу агенттігінің 2010 жылғы баяндамасында Қытай әскерінің жаңғыруы, «қытайдың ғылым мен технологиялық</w:t>
      </w:r>
    </w:p>
    <w:p>
      <w:pPr>
        <w:spacing w:after="0"/>
        <w:jc w:val="both"/>
        <w:rPr>
          <w:sz w:val="26"/>
        </w:rPr>
        <w:sectPr>
          <w:type w:val="continuous"/>
          <w:pgSz w:w="11910" w:h="16840"/>
          <w:pgMar w:top="0" w:bottom="280" w:left="1380" w:right="380"/>
        </w:sectPr>
      </w:pPr>
    </w:p>
    <w:p>
      <w:pPr>
        <w:spacing w:line="242" w:lineRule="auto" w:before="70"/>
        <w:ind w:left="2165" w:right="466" w:firstLine="0"/>
        <w:jc w:val="both"/>
        <w:rPr>
          <w:sz w:val="26"/>
        </w:rPr>
      </w:pPr>
      <w:r>
        <w:rPr>
          <w:sz w:val="26"/>
        </w:rPr>
        <w:t>инфрақұрылымына құйылатын инвестицияларға, </w:t>
      </w:r>
      <w:r>
        <w:rPr>
          <w:b/>
          <w:sz w:val="26"/>
        </w:rPr>
        <w:t>шетелден жаңа қару-жарақты алуға </w:t>
      </w:r>
      <w:r>
        <w:rPr>
          <w:sz w:val="26"/>
        </w:rPr>
        <w:t>«мықты» тәуелді» делінген болатын.</w:t>
      </w:r>
    </w:p>
    <w:p>
      <w:pPr>
        <w:spacing w:after="0" w:line="242" w:lineRule="auto"/>
        <w:jc w:val="both"/>
        <w:rPr>
          <w:sz w:val="26"/>
        </w:rPr>
        <w:sectPr>
          <w:pgSz w:w="11910" w:h="16840"/>
          <w:pgMar w:header="0" w:footer="801" w:top="1040" w:bottom="1000" w:left="1380" w:right="380"/>
        </w:sectPr>
      </w:pPr>
    </w:p>
    <w:p>
      <w:pPr>
        <w:pStyle w:val="Heading3"/>
        <w:numPr>
          <w:ilvl w:val="0"/>
          <w:numId w:val="4"/>
        </w:numPr>
        <w:tabs>
          <w:tab w:pos="637" w:val="left" w:leader="none"/>
        </w:tabs>
        <w:spacing w:line="240" w:lineRule="auto" w:before="71" w:after="0"/>
        <w:ind w:left="636" w:right="0" w:hanging="314"/>
        <w:jc w:val="left"/>
      </w:pPr>
      <w:bookmarkStart w:name="_bookmark9" w:id="18"/>
      <w:bookmarkEnd w:id="18"/>
      <w:r>
        <w:rPr>
          <w:b w:val="0"/>
        </w:rPr>
      </w:r>
      <w:bookmarkStart w:name="_bookmark9" w:id="19"/>
      <w:bookmarkEnd w:id="19"/>
      <w:r>
        <w:rPr>
          <w:color w:val="007B95"/>
          <w:spacing w:val="-3"/>
        </w:rPr>
        <w:t>Т</w:t>
      </w:r>
      <w:r>
        <w:rPr>
          <w:color w:val="007B95"/>
          <w:spacing w:val="-3"/>
        </w:rPr>
        <w:t>АЯУ </w:t>
      </w:r>
      <w:r>
        <w:rPr>
          <w:color w:val="007B95"/>
        </w:rPr>
        <w:t>ЖЫЛДАРДАҒЫ МІНДЕТТЕР:</w:t>
      </w:r>
      <w:r>
        <w:rPr>
          <w:color w:val="007B95"/>
          <w:spacing w:val="9"/>
        </w:rPr>
        <w:t> </w:t>
      </w:r>
      <w:r>
        <w:rPr>
          <w:color w:val="007B95"/>
        </w:rPr>
        <w:t>ЖОБАЛАР</w:t>
      </w:r>
    </w:p>
    <w:p>
      <w:pPr>
        <w:pStyle w:val="BodyText"/>
        <w:spacing w:before="2"/>
        <w:rPr>
          <w:b/>
        </w:rPr>
      </w:pPr>
    </w:p>
    <w:p>
      <w:pPr>
        <w:pStyle w:val="BodyText"/>
        <w:ind w:left="322" w:right="465"/>
        <w:jc w:val="both"/>
      </w:pPr>
      <w:r>
        <w:rPr/>
        <w:t>Қоғамдық сана жаңғырту қағидаларын жасап шығаруды ғана емес, сондай-ақ дәстүрдің жойқын күштерін жұмсамай-ақ, уақыттың еншісіндегі сын-тегеуіріндерге жауап қайтаруға мүмкіндік беретін нақты жобаларды жасап шығаруды талап етеді.</w:t>
      </w:r>
    </w:p>
    <w:p>
      <w:pPr>
        <w:pStyle w:val="Heading3"/>
        <w:spacing w:line="242" w:lineRule="auto" w:before="238"/>
        <w:ind w:right="467"/>
        <w:jc w:val="both"/>
      </w:pPr>
      <w:r>
        <w:rPr/>
        <w:t>Мен алдағы жылдары дамытуға болатын бірнеше нақты жобаларды көріп отырмын</w:t>
      </w:r>
    </w:p>
    <w:p>
      <w:pPr>
        <w:pStyle w:val="BodyText"/>
        <w:spacing w:before="6"/>
        <w:rPr>
          <w:b/>
          <w:sz w:val="27"/>
        </w:rPr>
      </w:pPr>
    </w:p>
    <w:p>
      <w:pPr>
        <w:pStyle w:val="Heading3"/>
        <w:numPr>
          <w:ilvl w:val="1"/>
          <w:numId w:val="18"/>
        </w:numPr>
        <w:tabs>
          <w:tab w:pos="792" w:val="left" w:leader="none"/>
        </w:tabs>
        <w:spacing w:line="240" w:lineRule="auto" w:before="1" w:after="0"/>
        <w:ind w:left="792" w:right="0" w:hanging="470"/>
        <w:jc w:val="left"/>
      </w:pPr>
      <w:bookmarkStart w:name="_bookmark10" w:id="20"/>
      <w:bookmarkEnd w:id="20"/>
      <w:r>
        <w:rPr>
          <w:b w:val="0"/>
        </w:rPr>
      </w:r>
      <w:bookmarkStart w:name="_bookmark10" w:id="21"/>
      <w:bookmarkEnd w:id="21"/>
      <w:r>
        <w:rPr>
          <w:color w:val="007B95"/>
        </w:rPr>
        <w:t>Қаз</w:t>
      </w:r>
      <w:r>
        <w:rPr>
          <w:color w:val="007B95"/>
        </w:rPr>
        <w:t>ақ тілін латын әліпбиіне көшіру</w:t>
      </w:r>
      <w:r>
        <w:rPr>
          <w:color w:val="007B95"/>
          <w:spacing w:val="-7"/>
        </w:rPr>
        <w:t> </w:t>
      </w:r>
      <w:r>
        <w:rPr>
          <w:color w:val="007B95"/>
        </w:rPr>
        <w:t>туралы</w:t>
      </w:r>
    </w:p>
    <w:p>
      <w:pPr>
        <w:spacing w:before="242"/>
        <w:ind w:left="1099" w:right="511" w:hanging="725"/>
        <w:jc w:val="left"/>
        <w:rPr>
          <w:i/>
          <w:sz w:val="28"/>
        </w:rPr>
      </w:pPr>
      <w:r>
        <w:rPr>
          <w:i/>
          <w:color w:val="001F5F"/>
          <w:sz w:val="28"/>
        </w:rPr>
        <w:t>Біз бұл мәселеге ұқыпты және тиянақты келіп отырмыз. Бұл жерде </w:t>
      </w:r>
      <w:r>
        <w:rPr>
          <w:i/>
          <w:color w:val="001F5F"/>
          <w:sz w:val="28"/>
        </w:rPr>
        <w:t>жайлап кезеңділік қажет. Және біз бұған тәуелсіздік алған</w:t>
      </w:r>
    </w:p>
    <w:p>
      <w:pPr>
        <w:spacing w:line="321" w:lineRule="exact" w:before="0"/>
        <w:ind w:left="2172" w:right="0" w:firstLine="0"/>
        <w:jc w:val="left"/>
        <w:rPr>
          <w:i/>
          <w:sz w:val="28"/>
        </w:rPr>
      </w:pPr>
      <w:r>
        <w:rPr/>
        <w:pict>
          <v:line style="position:absolute;mso-position-horizontal-relative:page;mso-position-vertical-relative:paragraph;z-index:608;mso-wrap-distance-left:0;mso-wrap-distance-right:0" from="127.800003pt,24.324556pt" to="523.050003pt,22.824556pt" stroked="true" strokeweight="1.25pt" strokecolor="#1f3762">
            <v:stroke dashstyle="solid"/>
            <w10:wrap type="topAndBottom"/>
          </v:line>
        </w:pict>
      </w:r>
      <w:r>
        <w:rPr/>
        <w:pict>
          <v:group style="position:absolute;margin-left:86.900002pt;margin-top:42.124557pt;width:132.75pt;height:47.05pt;mso-position-horizontal-relative:page;mso-position-vertical-relative:paragraph;z-index:2800" coordorigin="1738,842" coordsize="2655,941">
            <v:shape style="position:absolute;left:1738;top:886;width:2655;height:897" coordorigin="1738,886" coordsize="2655,897" path="m4243,886l1888,886,1829,898,1782,930,1750,978,1738,1036,1738,1634,1750,1692,1782,1740,1829,1772,1888,1783,4243,1783,4302,1772,4349,1740,4381,1692,4393,1634,4393,1036,4381,978,4349,930,4302,898,4243,886xe" filled="true" fillcolor="#000000" stroked="false">
              <v:path arrowok="t"/>
              <v:fill opacity="21074f" type="solid"/>
            </v:shape>
            <v:shape style="position:absolute;left:1738;top:842;width:2655;height:897" coordorigin="1738,842" coordsize="2655,897" path="m4243,842l1888,842,1829,854,1782,886,1750,934,1738,992,1738,1590,1750,1648,1782,1696,1829,1728,1888,1739,4243,1739,4302,1728,4349,1696,4381,1648,4393,1590,4393,992,4381,934,4349,886,4302,854,4243,842xe" filled="true" fillcolor="#007b95" stroked="false">
              <v:path arrowok="t"/>
              <v:fill type="solid"/>
            </v:shape>
            <v:shape style="position:absolute;left:1738;top:842;width:2655;height:941" type="#_x0000_t202" filled="false" stroked="false">
              <v:textbox inset="0,0,0,0">
                <w:txbxContent>
                  <w:p>
                    <w:pPr>
                      <w:spacing w:line="244" w:lineRule="auto" w:before="124"/>
                      <w:ind w:left="182" w:right="857" w:firstLine="0"/>
                      <w:jc w:val="left"/>
                      <w:rPr>
                        <w:b/>
                        <w:sz w:val="28"/>
                      </w:rPr>
                    </w:pPr>
                    <w:r>
                      <w:rPr>
                        <w:b/>
                        <w:color w:val="FFFFFF"/>
                        <w:sz w:val="28"/>
                      </w:rPr>
                      <w:t>ТАРИХТЫҢ БАСТАУЫ</w:t>
                    </w:r>
                  </w:p>
                </w:txbxContent>
              </v:textbox>
              <w10:wrap type="none"/>
            </v:shape>
            <w10:wrap type="none"/>
          </v:group>
        </w:pict>
      </w:r>
      <w:r>
        <w:rPr>
          <w:i/>
          <w:color w:val="001F5F"/>
          <w:sz w:val="28"/>
        </w:rPr>
        <w:t>жылдардан бері аса мұқият дайындалдық.</w:t>
      </w:r>
    </w:p>
    <w:p>
      <w:pPr>
        <w:pStyle w:val="BodyText"/>
        <w:spacing w:before="260"/>
        <w:ind w:left="3200" w:right="466"/>
        <w:jc w:val="both"/>
      </w:pPr>
      <w:r>
        <w:rPr>
          <w:b/>
        </w:rPr>
        <w:t>2006 жылы </w:t>
      </w:r>
      <w:r>
        <w:rPr/>
        <w:t>Қазақстанның халықтар ассамблеясының XII сессиясында Нұрсұлтан Назарбаев қазақ тілін латын әліппесіне</w:t>
      </w:r>
    </w:p>
    <w:p>
      <w:pPr>
        <w:pStyle w:val="BodyText"/>
        <w:spacing w:before="1"/>
        <w:ind w:left="322" w:right="462"/>
        <w:jc w:val="both"/>
      </w:pPr>
      <w:r>
        <w:rPr/>
        <w:t>ауыстыру мәселесін қарастыру жайлы бастама көтерді. Елбасы, латын графикасы әлемдік коммуникациялық кеңістікте басымдыққа ие екенін атап өтті.</w:t>
      </w:r>
    </w:p>
    <w:p>
      <w:pPr>
        <w:pStyle w:val="BodyText"/>
        <w:spacing w:before="184"/>
        <w:ind w:left="322" w:right="462"/>
        <w:jc w:val="both"/>
      </w:pPr>
      <w:r>
        <w:rPr/>
        <w:t>2012 жылы «Қазақстан-2050» Жолдауында Елбасы латын әліппесіне ауысудың нақты мерзімдерін белгіледі.</w:t>
      </w:r>
    </w:p>
    <w:p>
      <w:pPr>
        <w:pStyle w:val="BodyText"/>
        <w:spacing w:before="4"/>
        <w:rPr>
          <w:sz w:val="13"/>
        </w:rPr>
      </w:pPr>
      <w:r>
        <w:rPr/>
        <w:pict>
          <v:group style="position:absolute;margin-left:85.080002pt;margin-top:9.660898pt;width:476.2pt;height:312.2pt;mso-position-horizontal-relative:page;mso-position-vertical-relative:paragraph;z-index:704;mso-wrap-distance-left:0;mso-wrap-distance-right:0" coordorigin="1702,193" coordsize="9524,6244">
            <v:shape style="position:absolute;left:8233;top:325;width:1476;height:577" type="#_x0000_t75" stroked="false">
              <v:imagedata r:id="rId31" o:title=""/>
            </v:shape>
            <v:shape style="position:absolute;left:8538;top:713;width:1475;height:462" type="#_x0000_t75" stroked="false">
              <v:imagedata r:id="rId32" o:title=""/>
            </v:shape>
            <v:shape style="position:absolute;left:8903;top:960;width:1476;height:712" type="#_x0000_t75" stroked="false">
              <v:imagedata r:id="rId33" o:title=""/>
            </v:shape>
            <v:shape style="position:absolute;left:9293;top:1439;width:1646;height:544" type="#_x0000_t75" stroked="false">
              <v:imagedata r:id="rId34" o:title=""/>
            </v:shape>
            <v:shape style="position:absolute;left:9749;top:1849;width:1476;height:621" type="#_x0000_t75" stroked="false">
              <v:imagedata r:id="rId35" o:title=""/>
            </v:shape>
            <v:shape style="position:absolute;left:1701;top:2440;width:6531;height:3996" type="#_x0000_t75" stroked="false">
              <v:imagedata r:id="rId36" o:title=""/>
            </v:shape>
            <v:shape style="position:absolute;left:1702;top:193;width:6374;height:1925" type="#_x0000_t202" filled="false" stroked="false">
              <v:textbox inset="0,0,0,0">
                <w:txbxContent>
                  <w:p>
                    <w:pPr>
                      <w:spacing w:line="240" w:lineRule="auto" w:before="0"/>
                      <w:ind w:left="0" w:right="18" w:firstLine="0"/>
                      <w:jc w:val="both"/>
                      <w:rPr>
                        <w:sz w:val="28"/>
                      </w:rPr>
                    </w:pPr>
                    <w:r>
                      <w:rPr>
                        <w:sz w:val="28"/>
                      </w:rPr>
                      <w:t>10 жыл ішінде қазақ тілін латын әліппесіне ауыстыру идеясы жан-жақты талқыланды және қазақ тілінде сөйлейтін халықтың қолдауына ие болды. Елбасының сол тарихи сөзінен кейін латын әліппесіндегі қазақ тілінде</w:t>
                    </w:r>
                  </w:p>
                  <w:p>
                    <w:pPr>
                      <w:spacing w:before="0"/>
                      <w:ind w:left="0" w:right="0" w:firstLine="0"/>
                      <w:jc w:val="both"/>
                      <w:rPr>
                        <w:sz w:val="28"/>
                      </w:rPr>
                    </w:pPr>
                    <w:r>
                      <w:rPr>
                        <w:sz w:val="28"/>
                      </w:rPr>
                      <w:t>жаңалық сайттары мен ойын-сауық</w:t>
                    </w:r>
                  </w:p>
                </w:txbxContent>
              </v:textbox>
              <w10:wrap type="none"/>
            </v:shape>
            <v:shape style="position:absolute;left:1702;top:2125;width:3265;height:314" type="#_x0000_t202" filled="false" stroked="false">
              <v:textbox inset="0,0,0,0">
                <w:txbxContent>
                  <w:p>
                    <w:pPr>
                      <w:tabs>
                        <w:tab w:pos="2803" w:val="left" w:leader="none"/>
                      </w:tabs>
                      <w:spacing w:line="314" w:lineRule="exact" w:before="0"/>
                      <w:ind w:left="0" w:right="0" w:firstLine="0"/>
                      <w:jc w:val="left"/>
                      <w:rPr>
                        <w:sz w:val="28"/>
                      </w:rPr>
                    </w:pPr>
                    <w:r>
                      <w:rPr>
                        <w:sz w:val="28"/>
                      </w:rPr>
                      <w:t>әрекет</w:t>
                      <w:tab/>
                      <w:t>ете</w:t>
                    </w:r>
                  </w:p>
                </w:txbxContent>
              </v:textbox>
              <w10:wrap type="none"/>
            </v:shape>
            <v:shape style="position:absolute;left:6833;top:1482;width:1244;height:957" type="#_x0000_t202" filled="false" stroked="false">
              <v:textbox inset="0,0,0,0">
                <w:txbxContent>
                  <w:p>
                    <w:pPr>
                      <w:spacing w:line="240" w:lineRule="auto" w:before="0"/>
                      <w:ind w:left="0" w:right="18" w:firstLine="4"/>
                      <w:jc w:val="both"/>
                      <w:rPr>
                        <w:sz w:val="28"/>
                      </w:rPr>
                    </w:pPr>
                    <w:r>
                      <w:rPr>
                        <w:sz w:val="28"/>
                      </w:rPr>
                      <w:t>жасалған сайттары бастады.</w:t>
                    </w:r>
                  </w:p>
                </w:txbxContent>
              </v:textbox>
              <w10:wrap type="none"/>
            </v:shape>
            <w10:wrap type="topAndBottom"/>
          </v:group>
        </w:pict>
      </w:r>
    </w:p>
    <w:p>
      <w:pPr>
        <w:spacing w:after="0"/>
        <w:rPr>
          <w:sz w:val="13"/>
        </w:rPr>
        <w:sectPr>
          <w:pgSz w:w="11910" w:h="16840"/>
          <w:pgMar w:header="0" w:footer="801" w:top="1040" w:bottom="1000" w:left="1380" w:right="380"/>
        </w:sectPr>
      </w:pPr>
    </w:p>
    <w:p>
      <w:pPr>
        <w:tabs>
          <w:tab w:pos="3379" w:val="left" w:leader="none"/>
          <w:tab w:pos="3784" w:val="left" w:leader="none"/>
          <w:tab w:pos="5018" w:val="left" w:leader="none"/>
          <w:tab w:pos="6274" w:val="left" w:leader="none"/>
        </w:tabs>
        <w:spacing w:line="240" w:lineRule="auto" w:before="71"/>
        <w:ind w:left="322" w:right="3182" w:firstLine="0"/>
        <w:jc w:val="both"/>
        <w:rPr>
          <w:sz w:val="28"/>
        </w:rPr>
      </w:pPr>
      <w:r>
        <w:rPr/>
        <w:drawing>
          <wp:anchor distT="0" distB="0" distL="0" distR="0" allowOverlap="1" layoutInCell="1" locked="0" behindDoc="1" simplePos="0" relativeHeight="268387943">
            <wp:simplePos x="0" y="0"/>
            <wp:positionH relativeFrom="page">
              <wp:posOffset>5259323</wp:posOffset>
            </wp:positionH>
            <wp:positionV relativeFrom="paragraph">
              <wp:posOffset>134135</wp:posOffset>
            </wp:positionV>
            <wp:extent cx="1802129" cy="1270253"/>
            <wp:effectExtent l="0" t="0" r="0" b="0"/>
            <wp:wrapNone/>
            <wp:docPr id="27" name="image30.png" descr="C:\Users\shakenov\Downloads\primary-large.jpg"/>
            <wp:cNvGraphicFramePr>
              <a:graphicFrameLocks noChangeAspect="1"/>
            </wp:cNvGraphicFramePr>
            <a:graphic>
              <a:graphicData uri="http://schemas.openxmlformats.org/drawingml/2006/picture">
                <pic:pic>
                  <pic:nvPicPr>
                    <pic:cNvPr id="28" name="image30.png"/>
                    <pic:cNvPicPr/>
                  </pic:nvPicPr>
                  <pic:blipFill>
                    <a:blip r:embed="rId37" cstate="print"/>
                    <a:stretch>
                      <a:fillRect/>
                    </a:stretch>
                  </pic:blipFill>
                  <pic:spPr>
                    <a:xfrm>
                      <a:off x="0" y="0"/>
                      <a:ext cx="1802129" cy="1270253"/>
                    </a:xfrm>
                    <a:prstGeom prst="rect">
                      <a:avLst/>
                    </a:prstGeom>
                  </pic:spPr>
                </pic:pic>
              </a:graphicData>
            </a:graphic>
          </wp:anchor>
        </w:drawing>
      </w:r>
      <w:r>
        <w:rPr>
          <w:sz w:val="28"/>
        </w:rPr>
        <w:t>Сол кезден бастап көптеген аспектілер мен нюанстар зерделенді. Кезінде тілінің лингвистикалық</w:t>
        <w:tab/>
        <w:t>және</w:t>
        <w:tab/>
        <w:t>филологиялық ерекшеліктеріне байланысты латын әліппесіне ауысу қажеттілігіне тап болған </w:t>
      </w:r>
      <w:r>
        <w:rPr>
          <w:b/>
          <w:sz w:val="28"/>
        </w:rPr>
        <w:t>Әзірбайжанның, Түркіменстанның,</w:t>
        <w:tab/>
        <w:tab/>
        <w:t>Түркияның</w:t>
        <w:tab/>
        <w:t>және Өзбекстанның </w:t>
      </w:r>
      <w:r>
        <w:rPr>
          <w:sz w:val="28"/>
        </w:rPr>
        <w:t>тәжірибесі зерделенді.</w:t>
      </w:r>
      <w:r>
        <w:rPr>
          <w:spacing w:val="25"/>
          <w:sz w:val="28"/>
        </w:rPr>
        <w:t> </w:t>
      </w:r>
      <w:r>
        <w:rPr>
          <w:sz w:val="28"/>
        </w:rPr>
        <w:t>Сондай-ақ</w:t>
      </w:r>
    </w:p>
    <w:p>
      <w:pPr>
        <w:spacing w:line="322" w:lineRule="exact" w:before="2"/>
        <w:ind w:left="322" w:right="0" w:firstLine="0"/>
        <w:jc w:val="both"/>
        <w:rPr>
          <w:b/>
          <w:sz w:val="28"/>
        </w:rPr>
      </w:pPr>
      <w:r>
        <w:rPr>
          <w:sz w:val="28"/>
        </w:rPr>
        <w:t>латындандырылған әліппе </w:t>
      </w:r>
      <w:r>
        <w:rPr>
          <w:b/>
          <w:sz w:val="28"/>
        </w:rPr>
        <w:t>1929 жылдан бастап 1940 жылдар</w:t>
      </w:r>
    </w:p>
    <w:p>
      <w:pPr>
        <w:pStyle w:val="BodyText"/>
        <w:ind w:left="322"/>
        <w:jc w:val="both"/>
      </w:pPr>
      <w:r>
        <w:rPr/>
        <w:t>аралығында қолданылғанын ескерген жөн.</w:t>
      </w:r>
    </w:p>
    <w:p>
      <w:pPr>
        <w:pStyle w:val="BodyText"/>
        <w:rPr>
          <w:sz w:val="30"/>
        </w:rPr>
      </w:pPr>
    </w:p>
    <w:p>
      <w:pPr>
        <w:tabs>
          <w:tab w:pos="5196" w:val="left" w:leader="none"/>
          <w:tab w:pos="6698" w:val="left" w:leader="none"/>
          <w:tab w:pos="7756" w:val="left" w:leader="none"/>
          <w:tab w:pos="8145" w:val="left" w:leader="none"/>
          <w:tab w:pos="9107" w:val="left" w:leader="none"/>
        </w:tabs>
        <w:spacing w:before="200"/>
        <w:ind w:left="4088" w:right="463" w:firstLine="2"/>
        <w:jc w:val="left"/>
        <w:rPr>
          <w:sz w:val="28"/>
        </w:rPr>
      </w:pPr>
      <w:r>
        <w:rPr/>
        <w:pict>
          <v:group style="position:absolute;margin-left:84.75pt;margin-top:7.561811pt;width:179.25pt;height:25.45pt;mso-position-horizontal-relative:page;mso-position-vertical-relative:paragraph;z-index:2848" coordorigin="1695,151" coordsize="3585,509">
            <v:shape style="position:absolute;left:1695;top:195;width:3585;height:465" coordorigin="1695,195" coordsize="3585,465" path="m5203,195l1773,195,1742,201,1718,218,1701,243,1695,273,1695,583,1701,613,1718,638,1742,654,1773,660,5203,660,5233,654,5257,638,5274,613,5280,583,5280,273,5274,243,5257,218,5233,201,5203,195xe" filled="true" fillcolor="#000000" stroked="false">
              <v:path arrowok="t"/>
              <v:fill opacity="21074f" type="solid"/>
            </v:shape>
            <v:shape style="position:absolute;left:1695;top:151;width:3585;height:465" coordorigin="1695,151" coordsize="3585,465" path="m5203,151l1773,151,1742,157,1718,174,1701,199,1695,229,1695,539,1701,569,1718,594,1742,610,1773,616,5203,616,5233,610,5257,594,5274,569,5280,539,5280,229,5274,199,5257,174,5233,157,5203,151xe" filled="true" fillcolor="#007b95" stroked="false">
              <v:path arrowok="t"/>
              <v:fill type="solid"/>
            </v:shape>
            <v:shape style="position:absolute;left:1695;top:151;width:3585;height:509" type="#_x0000_t202" filled="false" stroked="false">
              <v:textbox inset="0,0,0,0">
                <w:txbxContent>
                  <w:p>
                    <w:pPr>
                      <w:spacing w:before="84"/>
                      <w:ind w:left="160" w:right="0" w:firstLine="0"/>
                      <w:jc w:val="left"/>
                      <w:rPr>
                        <w:b/>
                        <w:sz w:val="28"/>
                      </w:rPr>
                    </w:pPr>
                    <w:r>
                      <w:rPr>
                        <w:b/>
                        <w:color w:val="FFFFFF"/>
                        <w:sz w:val="28"/>
                      </w:rPr>
                      <w:t>ЗАМАНАУИ КЕЗЕҢ</w:t>
                    </w:r>
                  </w:p>
                </w:txbxContent>
              </v:textbox>
              <w10:wrap type="none"/>
            </v:shape>
            <w10:wrap type="none"/>
          </v:group>
        </w:pict>
      </w:r>
      <w:r>
        <w:rPr>
          <w:sz w:val="28"/>
        </w:rPr>
        <w:t>Латын</w:t>
        <w:tab/>
        <w:t>әліпбиіне</w:t>
        <w:tab/>
        <w:t>ауысу</w:t>
        <w:tab/>
      </w:r>
      <w:r>
        <w:rPr>
          <w:sz w:val="22"/>
        </w:rPr>
        <w:t>–</w:t>
        <w:tab/>
      </w:r>
      <w:r>
        <w:rPr>
          <w:sz w:val="28"/>
        </w:rPr>
        <w:t>қазақ</w:t>
        <w:tab/>
      </w:r>
      <w:r>
        <w:rPr>
          <w:spacing w:val="-4"/>
          <w:sz w:val="28"/>
        </w:rPr>
        <w:t>тілін </w:t>
      </w:r>
      <w:r>
        <w:rPr>
          <w:sz w:val="28"/>
        </w:rPr>
        <w:t>дамытудың </w:t>
      </w:r>
      <w:r>
        <w:rPr>
          <w:b/>
          <w:sz w:val="28"/>
        </w:rPr>
        <w:t>технологиялық кезеңі,</w:t>
      </w:r>
      <w:r>
        <w:rPr>
          <w:b/>
          <w:spacing w:val="34"/>
          <w:sz w:val="28"/>
        </w:rPr>
        <w:t> </w:t>
      </w:r>
      <w:r>
        <w:rPr>
          <w:sz w:val="28"/>
        </w:rPr>
        <w:t>оның</w:t>
      </w:r>
    </w:p>
    <w:p>
      <w:pPr>
        <w:pStyle w:val="BodyText"/>
        <w:ind w:left="322" w:right="461"/>
        <w:jc w:val="both"/>
      </w:pPr>
      <w:r>
        <w:rPr/>
        <w:t>артықшылықтары болып технологиялық, экономикалық, ғылым-білім және өзге тізбектерде анағұрлым оңай интеграциялануы, ғаламтор кеңістігіндегі ақпаратқа айтарлықтай үлкен қолжетімдік, қазақ тілін оқуды жеңілдету және т.б. табылады.</w:t>
      </w:r>
    </w:p>
    <w:p>
      <w:pPr>
        <w:spacing w:line="240" w:lineRule="auto" w:before="238"/>
        <w:ind w:left="322" w:right="462" w:firstLine="0"/>
        <w:jc w:val="both"/>
        <w:rPr>
          <w:sz w:val="28"/>
        </w:rPr>
      </w:pPr>
      <w:r>
        <w:rPr>
          <w:sz w:val="28"/>
        </w:rPr>
        <w:t>Бүгінгі таңда латын әліпбиіне ауысудың айтарлықтай сүйенішіне Қазақстанда </w:t>
      </w:r>
      <w:r>
        <w:rPr>
          <w:b/>
          <w:sz w:val="28"/>
        </w:rPr>
        <w:t>ақпараттық технологияларды меңгерудің жоғары деңгейін айтуға болады. </w:t>
      </w:r>
      <w:r>
        <w:rPr>
          <w:sz w:val="28"/>
        </w:rPr>
        <w:t>Сондықтан бұрын айтарлықтай шығынды, еңбек сыйымдылығы жоғары және бір сарынды болған көптеген үдерістер заманауи технологиялардың көмегімен айтарлықтай жеделдетілуі мүмкін.</w:t>
      </w:r>
    </w:p>
    <w:p>
      <w:pPr>
        <w:pStyle w:val="BodyText"/>
        <w:spacing w:before="240"/>
        <w:ind w:left="322" w:right="460"/>
        <w:jc w:val="both"/>
      </w:pPr>
      <w:r>
        <w:rPr>
          <w:b/>
        </w:rPr>
        <w:t>2017 жылдың соңына дейін </w:t>
      </w:r>
      <w:r>
        <w:rPr/>
        <w:t>қазақ әліппесінің жаңа кестесіндегі бірыңғай стандартты нұсқасы қабылданатын болады. </w:t>
      </w:r>
      <w:r>
        <w:rPr>
          <w:b/>
        </w:rPr>
        <w:t>2018 жылдан </w:t>
      </w:r>
      <w:r>
        <w:rPr/>
        <w:t>бастап жаңа әліппені үйрететін кадрларды және қазақ мектептерінің орта буынына арналған оқулықтарды дайындау басталады. Осы екі жыл ішінде тиісті ұйымдастырушылық және әдістемелік жұмыс жүргізілетін болады. </w:t>
      </w:r>
      <w:r>
        <w:rPr>
          <w:b/>
        </w:rPr>
        <w:t>Бейімделу кезеңінде кириллица </w:t>
      </w:r>
      <w:r>
        <w:rPr/>
        <w:t>да қолданылатын болады. Тек </w:t>
      </w:r>
      <w:r>
        <w:rPr>
          <w:b/>
        </w:rPr>
        <w:t>2022 жылы ғана </w:t>
      </w:r>
      <w:r>
        <w:rPr/>
        <w:t>бірінші сынып оқушылары қазақ тілін латын әріптерімен оқи</w:t>
      </w:r>
      <w:r>
        <w:rPr>
          <w:spacing w:val="-12"/>
        </w:rPr>
        <w:t> </w:t>
      </w:r>
      <w:r>
        <w:rPr/>
        <w:t>бастайды.</w:t>
      </w:r>
    </w:p>
    <w:p>
      <w:pPr>
        <w:pStyle w:val="BodyText"/>
        <w:spacing w:before="8"/>
        <w:rPr>
          <w:sz w:val="26"/>
        </w:rPr>
      </w:pPr>
    </w:p>
    <w:p>
      <w:pPr>
        <w:tabs>
          <w:tab w:pos="7596" w:val="left" w:leader="none"/>
          <w:tab w:pos="8472" w:val="left" w:leader="none"/>
        </w:tabs>
        <w:spacing w:before="0"/>
        <w:ind w:left="6630" w:right="469" w:firstLine="0"/>
        <w:jc w:val="left"/>
        <w:rPr>
          <w:sz w:val="26"/>
        </w:rPr>
      </w:pPr>
      <w:r>
        <w:rPr/>
        <w:pict>
          <v:group style="position:absolute;margin-left:97.5pt;margin-top:3.153847pt;width:89.85pt;height:25.45pt;mso-position-horizontal-relative:page;mso-position-vertical-relative:paragraph;z-index:2896" coordorigin="1950,63" coordsize="1797,509">
            <v:shape style="position:absolute;left:1950;top:107;width:1797;height:465" coordorigin="1950,107" coordsize="1797,465" path="m3670,107l2027,107,1997,113,1973,130,1956,154,1950,184,1950,495,1956,525,1973,549,1997,566,2027,572,3670,572,3700,566,3724,549,3741,525,3747,495,3747,184,3741,154,3724,130,3700,113,3670,107xe" filled="true" fillcolor="#000000" stroked="false">
              <v:path arrowok="t"/>
              <v:fill opacity="21074f" type="solid"/>
            </v:shape>
            <v:shape style="position:absolute;left:1950;top:63;width:1797;height:465" coordorigin="1950,63" coordsize="1797,465" path="m3670,63l2027,63,1997,69,1973,86,1956,110,1950,140,1950,450,1956,481,1973,505,1997,522,2027,528,3670,528,3700,522,3724,505,3741,481,3747,450,3747,140,3741,110,3724,86,3700,69,3670,63xe" filled="true" fillcolor="#1f3762" stroked="false">
              <v:path arrowok="t"/>
              <v:fill type="solid"/>
            </v:shape>
            <v:shape style="position:absolute;left:1950;top:63;width:1797;height:509" type="#_x0000_t202" filled="false" stroked="false">
              <v:textbox inset="0,0,0,0">
                <w:txbxContent>
                  <w:p>
                    <w:pPr>
                      <w:spacing w:before="86"/>
                      <w:ind w:left="160" w:right="0" w:firstLine="0"/>
                      <w:jc w:val="left"/>
                      <w:rPr>
                        <w:b/>
                        <w:sz w:val="28"/>
                      </w:rPr>
                    </w:pPr>
                    <w:r>
                      <w:rPr>
                        <w:b/>
                        <w:color w:val="FFFFFF"/>
                        <w:sz w:val="28"/>
                      </w:rPr>
                      <w:t>ФАКТІЛЕР</w:t>
                    </w:r>
                  </w:p>
                </w:txbxContent>
              </v:textbox>
              <w10:wrap type="none"/>
            </v:shape>
            <w10:wrap type="none"/>
          </v:group>
        </w:pict>
      </w:r>
      <w:r>
        <w:rPr/>
        <w:drawing>
          <wp:anchor distT="0" distB="0" distL="0" distR="0" allowOverlap="1" layoutInCell="1" locked="0" behindDoc="1" simplePos="0" relativeHeight="268387967">
            <wp:simplePos x="0" y="0"/>
            <wp:positionH relativeFrom="page">
              <wp:posOffset>2589276</wp:posOffset>
            </wp:positionH>
            <wp:positionV relativeFrom="paragraph">
              <wp:posOffset>5763</wp:posOffset>
            </wp:positionV>
            <wp:extent cx="2371344" cy="1418844"/>
            <wp:effectExtent l="0" t="0" r="0" b="0"/>
            <wp:wrapNone/>
            <wp:docPr id="29" name="image31.jpeg" descr=""/>
            <wp:cNvGraphicFramePr>
              <a:graphicFrameLocks noChangeAspect="1"/>
            </wp:cNvGraphicFramePr>
            <a:graphic>
              <a:graphicData uri="http://schemas.openxmlformats.org/drawingml/2006/picture">
                <pic:pic>
                  <pic:nvPicPr>
                    <pic:cNvPr id="30" name="image31.jpeg"/>
                    <pic:cNvPicPr/>
                  </pic:nvPicPr>
                  <pic:blipFill>
                    <a:blip r:embed="rId38" cstate="print"/>
                    <a:stretch>
                      <a:fillRect/>
                    </a:stretch>
                  </pic:blipFill>
                  <pic:spPr>
                    <a:xfrm>
                      <a:off x="0" y="0"/>
                      <a:ext cx="2371344" cy="1418844"/>
                    </a:xfrm>
                    <a:prstGeom prst="rect">
                      <a:avLst/>
                    </a:prstGeom>
                  </pic:spPr>
                </pic:pic>
              </a:graphicData>
            </a:graphic>
          </wp:anchor>
        </w:drawing>
      </w:r>
      <w:r>
        <w:rPr>
          <w:sz w:val="26"/>
        </w:rPr>
        <w:t>Латын</w:t>
        <w:tab/>
        <w:t>тіліне</w:t>
        <w:tab/>
      </w:r>
      <w:r>
        <w:rPr>
          <w:spacing w:val="-3"/>
          <w:sz w:val="26"/>
        </w:rPr>
        <w:t>ауысудың </w:t>
      </w:r>
      <w:r>
        <w:rPr>
          <w:sz w:val="26"/>
        </w:rPr>
        <w:t>сәтті мысалдарының</w:t>
      </w:r>
      <w:r>
        <w:rPr>
          <w:spacing w:val="21"/>
          <w:sz w:val="26"/>
        </w:rPr>
        <w:t> </w:t>
      </w:r>
      <w:r>
        <w:rPr>
          <w:spacing w:val="-3"/>
          <w:sz w:val="26"/>
        </w:rPr>
        <w:t>бірі</w:t>
      </w:r>
    </w:p>
    <w:p>
      <w:pPr>
        <w:tabs>
          <w:tab w:pos="6630" w:val="left" w:leader="none"/>
        </w:tabs>
        <w:spacing w:line="299" w:lineRule="exact" w:before="0"/>
        <w:ind w:left="322" w:right="0" w:firstLine="0"/>
        <w:jc w:val="both"/>
        <w:rPr>
          <w:sz w:val="26"/>
        </w:rPr>
      </w:pPr>
      <w:r>
        <w:rPr>
          <w:sz w:val="26"/>
        </w:rPr>
        <w:t>болып</w:t>
        <w:tab/>
        <w:t>Әзірбайжан   </w:t>
      </w:r>
      <w:r>
        <w:rPr>
          <w:spacing w:val="18"/>
          <w:sz w:val="26"/>
        </w:rPr>
        <w:t> </w:t>
      </w:r>
      <w:r>
        <w:rPr>
          <w:sz w:val="26"/>
        </w:rPr>
        <w:t>табылады.</w:t>
      </w:r>
    </w:p>
    <w:p>
      <w:pPr>
        <w:tabs>
          <w:tab w:pos="6630" w:val="left" w:leader="none"/>
        </w:tabs>
        <w:spacing w:before="1"/>
        <w:ind w:left="322" w:right="0" w:firstLine="0"/>
        <w:jc w:val="both"/>
        <w:rPr>
          <w:sz w:val="26"/>
        </w:rPr>
      </w:pPr>
      <w:r>
        <w:rPr>
          <w:sz w:val="26"/>
        </w:rPr>
        <w:t>Бұл </w:t>
      </w:r>
      <w:r>
        <w:rPr>
          <w:spacing w:val="54"/>
          <w:sz w:val="26"/>
        </w:rPr>
        <w:t> </w:t>
      </w:r>
      <w:r>
        <w:rPr>
          <w:sz w:val="26"/>
        </w:rPr>
        <w:t>елде </w:t>
      </w:r>
      <w:r>
        <w:rPr>
          <w:spacing w:val="54"/>
          <w:sz w:val="26"/>
        </w:rPr>
        <w:t> </w:t>
      </w:r>
      <w:r>
        <w:rPr>
          <w:sz w:val="26"/>
        </w:rPr>
        <w:t>латын</w:t>
        <w:tab/>
        <w:t>әліпбиіне ауыстыру 1992</w:t>
      </w:r>
    </w:p>
    <w:p>
      <w:pPr>
        <w:tabs>
          <w:tab w:pos="6630" w:val="left" w:leader="none"/>
        </w:tabs>
        <w:spacing w:line="298" w:lineRule="exact" w:before="1"/>
        <w:ind w:left="322" w:right="0" w:firstLine="0"/>
        <w:jc w:val="both"/>
        <w:rPr>
          <w:sz w:val="26"/>
        </w:rPr>
      </w:pPr>
      <w:r>
        <w:rPr>
          <w:sz w:val="26"/>
        </w:rPr>
        <w:t>жылы    </w:t>
      </w:r>
      <w:r>
        <w:rPr>
          <w:spacing w:val="22"/>
          <w:sz w:val="26"/>
        </w:rPr>
        <w:t> </w:t>
      </w:r>
      <w:r>
        <w:rPr>
          <w:sz w:val="26"/>
        </w:rPr>
        <w:t>біртіндеп</w:t>
        <w:tab/>
        <w:t>басталып,    2001  </w:t>
      </w:r>
      <w:r>
        <w:rPr>
          <w:spacing w:val="18"/>
          <w:sz w:val="26"/>
        </w:rPr>
        <w:t> </w:t>
      </w:r>
      <w:r>
        <w:rPr>
          <w:sz w:val="26"/>
        </w:rPr>
        <w:t>жылы</w:t>
      </w:r>
    </w:p>
    <w:p>
      <w:pPr>
        <w:tabs>
          <w:tab w:pos="6630" w:val="left" w:leader="none"/>
        </w:tabs>
        <w:spacing w:line="298" w:lineRule="exact" w:before="0"/>
        <w:ind w:left="322" w:right="0" w:firstLine="0"/>
        <w:jc w:val="both"/>
        <w:rPr>
          <w:sz w:val="26"/>
        </w:rPr>
      </w:pPr>
      <w:r>
        <w:rPr>
          <w:sz w:val="26"/>
        </w:rPr>
        <w:t>аяқталды. </w:t>
      </w:r>
      <w:r>
        <w:rPr>
          <w:spacing w:val="49"/>
          <w:sz w:val="26"/>
        </w:rPr>
        <w:t> </w:t>
      </w:r>
      <w:r>
        <w:rPr>
          <w:sz w:val="26"/>
        </w:rPr>
        <w:t>Қазіргі</w:t>
        <w:tab/>
        <w:t>таңда      мәдени    </w:t>
      </w:r>
      <w:r>
        <w:rPr>
          <w:spacing w:val="23"/>
          <w:sz w:val="26"/>
        </w:rPr>
        <w:t> </w:t>
      </w:r>
      <w:r>
        <w:rPr>
          <w:sz w:val="26"/>
        </w:rPr>
        <w:t>және</w:t>
      </w:r>
    </w:p>
    <w:p>
      <w:pPr>
        <w:tabs>
          <w:tab w:pos="6630" w:val="left" w:leader="none"/>
          <w:tab w:pos="8553" w:val="left" w:leader="none"/>
        </w:tabs>
        <w:spacing w:line="298" w:lineRule="exact" w:before="1"/>
        <w:ind w:left="322" w:right="0" w:firstLine="0"/>
        <w:jc w:val="both"/>
        <w:rPr>
          <w:sz w:val="26"/>
        </w:rPr>
      </w:pPr>
      <w:r>
        <w:rPr>
          <w:sz w:val="26"/>
        </w:rPr>
        <w:t>ғылыми       </w:t>
      </w:r>
      <w:r>
        <w:rPr>
          <w:spacing w:val="63"/>
          <w:sz w:val="26"/>
        </w:rPr>
        <w:t> </w:t>
      </w:r>
      <w:r>
        <w:rPr>
          <w:sz w:val="26"/>
        </w:rPr>
        <w:t>даму</w:t>
        <w:tab/>
        <w:t>деңгейі</w:t>
        <w:tab/>
        <w:t>бойынша</w:t>
      </w:r>
    </w:p>
    <w:p>
      <w:pPr>
        <w:tabs>
          <w:tab w:pos="6630" w:val="left" w:leader="none"/>
        </w:tabs>
        <w:spacing w:line="298" w:lineRule="exact" w:before="0"/>
        <w:ind w:left="322" w:right="0" w:firstLine="0"/>
        <w:jc w:val="both"/>
        <w:rPr>
          <w:sz w:val="26"/>
        </w:rPr>
      </w:pPr>
      <w:r>
        <w:rPr>
          <w:sz w:val="26"/>
        </w:rPr>
        <w:t>Әзірбайжан</w:t>
        <w:tab/>
        <w:t>посткеңестік   </w:t>
      </w:r>
      <w:r>
        <w:rPr>
          <w:spacing w:val="38"/>
          <w:sz w:val="26"/>
        </w:rPr>
        <w:t> </w:t>
      </w:r>
      <w:r>
        <w:rPr>
          <w:sz w:val="26"/>
        </w:rPr>
        <w:t>кеңістіктің</w:t>
      </w:r>
    </w:p>
    <w:p>
      <w:pPr>
        <w:spacing w:before="1"/>
        <w:ind w:left="322" w:right="0" w:firstLine="0"/>
        <w:jc w:val="both"/>
        <w:rPr>
          <w:sz w:val="26"/>
        </w:rPr>
      </w:pPr>
      <w:r>
        <w:rPr>
          <w:sz w:val="26"/>
        </w:rPr>
        <w:t>көшбасшыларының бірі болып табылады.</w:t>
      </w:r>
    </w:p>
    <w:p>
      <w:pPr>
        <w:pStyle w:val="BodyText"/>
      </w:pPr>
    </w:p>
    <w:p>
      <w:pPr>
        <w:pStyle w:val="BodyText"/>
        <w:spacing w:before="9"/>
        <w:rPr>
          <w:sz w:val="25"/>
        </w:rPr>
      </w:pPr>
    </w:p>
    <w:p>
      <w:pPr>
        <w:pStyle w:val="Heading3"/>
        <w:numPr>
          <w:ilvl w:val="1"/>
          <w:numId w:val="18"/>
        </w:numPr>
        <w:tabs>
          <w:tab w:pos="795" w:val="left" w:leader="none"/>
        </w:tabs>
        <w:spacing w:line="240" w:lineRule="auto" w:before="1" w:after="0"/>
        <w:ind w:left="794" w:right="0" w:hanging="472"/>
        <w:jc w:val="both"/>
      </w:pPr>
      <w:bookmarkStart w:name="_bookmark11" w:id="22"/>
      <w:bookmarkEnd w:id="22"/>
      <w:r>
        <w:rPr>
          <w:b w:val="0"/>
        </w:rPr>
      </w:r>
      <w:bookmarkStart w:name="_bookmark11" w:id="23"/>
      <w:bookmarkEnd w:id="23"/>
      <w:r>
        <w:rPr>
          <w:color w:val="007B95"/>
          <w:spacing w:val="-3"/>
        </w:rPr>
        <w:t>Ж</w:t>
      </w:r>
      <w:r>
        <w:rPr>
          <w:color w:val="007B95"/>
          <w:spacing w:val="-3"/>
        </w:rPr>
        <w:t>аңа </w:t>
      </w:r>
      <w:r>
        <w:rPr>
          <w:color w:val="007B95"/>
        </w:rPr>
        <w:t>гуманитарлық білім. Қазақ тіліндегі 100 жаңа</w:t>
      </w:r>
      <w:r>
        <w:rPr>
          <w:color w:val="007B95"/>
          <w:spacing w:val="5"/>
        </w:rPr>
        <w:t> </w:t>
      </w:r>
      <w:r>
        <w:rPr>
          <w:color w:val="007B95"/>
          <w:spacing w:val="-2"/>
        </w:rPr>
        <w:t>оқулық</w:t>
      </w:r>
    </w:p>
    <w:p>
      <w:pPr>
        <w:spacing w:after="0" w:line="240" w:lineRule="auto"/>
        <w:jc w:val="both"/>
        <w:sectPr>
          <w:pgSz w:w="11910" w:h="16840"/>
          <w:pgMar w:header="0" w:footer="801" w:top="1040" w:bottom="1000" w:left="1380" w:right="380"/>
        </w:sectPr>
      </w:pPr>
    </w:p>
    <w:p>
      <w:pPr>
        <w:spacing w:line="242" w:lineRule="auto" w:before="73"/>
        <w:ind w:left="3622" w:right="505" w:hanging="3251"/>
        <w:jc w:val="left"/>
        <w:rPr>
          <w:i/>
          <w:sz w:val="28"/>
        </w:rPr>
      </w:pPr>
      <w:r>
        <w:rPr>
          <w:i/>
          <w:color w:val="001F5F"/>
          <w:sz w:val="28"/>
        </w:rPr>
        <w:t>Барлық ең заманауи туындыларды алып, оларды мемлекеттік қазақ </w:t>
      </w:r>
      <w:r>
        <w:rPr>
          <w:i/>
          <w:color w:val="001F5F"/>
          <w:sz w:val="28"/>
        </w:rPr>
        <w:t>тіліне аудару қажет</w:t>
      </w:r>
    </w:p>
    <w:p>
      <w:pPr>
        <w:pStyle w:val="BodyText"/>
        <w:spacing w:before="3"/>
        <w:rPr>
          <w:i/>
          <w:sz w:val="19"/>
        </w:rPr>
      </w:pPr>
      <w:r>
        <w:rPr/>
        <w:pict>
          <v:line style="position:absolute;mso-position-horizontal-relative:page;mso-position-vertical-relative:paragraph;z-index:920;mso-wrap-distance-left:0;mso-wrap-distance-right:0" from="124.800003pt,15.210762pt" to="520.050003pt,13.710762pt" stroked="true" strokeweight="1.25pt" strokecolor="#1f3762">
            <v:stroke dashstyle="solid"/>
            <w10:wrap type="topAndBottom"/>
          </v:line>
        </w:pict>
      </w:r>
    </w:p>
    <w:p>
      <w:pPr>
        <w:pStyle w:val="BodyText"/>
        <w:spacing w:before="209"/>
        <w:ind w:left="322" w:right="463"/>
        <w:jc w:val="both"/>
      </w:pPr>
      <w:r>
        <w:rPr/>
        <w:t>Әр ұрпақтың үйлесімді өсуі ғылыми-техникалық және экономикалық эволюциямен қатар, әлеуметтік эволюцияға да негізделуі тиіс.</w:t>
      </w:r>
    </w:p>
    <w:p>
      <w:pPr>
        <w:pStyle w:val="BodyText"/>
        <w:ind w:left="322" w:right="462"/>
        <w:jc w:val="both"/>
      </w:pPr>
      <w:r>
        <w:rPr/>
        <w:t>Гуманитарлық білім саласындағы жаһандық бәсекелестік білікті мамандардың болуын талап етеді және ол үшін тиісті шараларды қабылдау қажет:</w:t>
      </w:r>
    </w:p>
    <w:p>
      <w:pPr>
        <w:pStyle w:val="BodyText"/>
        <w:spacing w:before="240"/>
        <w:ind w:left="1356"/>
      </w:pPr>
      <w:r>
        <w:rPr/>
        <w:pict>
          <v:shape style="position:absolute;margin-left:85.300003pt;margin-top:19.076859pt;width:38.5pt;height:35.8pt;mso-position-horizontal-relative:page;mso-position-vertical-relative:paragraph;z-index:3040"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1</w:t>
                    <w:tab/>
                  </w:r>
                </w:p>
              </w:txbxContent>
            </v:textbox>
            <w10:wrap type="none"/>
          </v:shape>
        </w:pict>
      </w:r>
      <w:r>
        <w:rPr/>
        <w:t>Гумантарлық ғылымдар студенттерінің сапалы білім алуы үшін</w:t>
      </w:r>
    </w:p>
    <w:p>
      <w:pPr>
        <w:pStyle w:val="BodyText"/>
        <w:tabs>
          <w:tab w:pos="2496" w:val="left" w:leader="none"/>
          <w:tab w:pos="3568" w:val="left" w:leader="none"/>
          <w:tab w:pos="5093" w:val="left" w:leader="none"/>
          <w:tab w:pos="5592" w:val="left" w:leader="none"/>
          <w:tab w:pos="7224" w:val="left" w:leader="none"/>
          <w:tab w:pos="8584" w:val="left" w:leader="none"/>
        </w:tabs>
        <w:ind w:left="1356"/>
      </w:pPr>
      <w:r>
        <w:rPr/>
        <w:t>жағдай</w:t>
        <w:tab/>
        <w:t>жасау.</w:t>
        <w:tab/>
        <w:t>Мемлекет</w:t>
        <w:tab/>
        <w:t>өз</w:t>
        <w:tab/>
        <w:t>тарапынан</w:t>
        <w:tab/>
        <w:t>еліміздің</w:t>
        <w:tab/>
        <w:t>ЖОО-ғы</w:t>
      </w:r>
    </w:p>
    <w:p>
      <w:pPr>
        <w:spacing w:before="0"/>
        <w:ind w:left="1356" w:right="0" w:firstLine="0"/>
        <w:jc w:val="left"/>
        <w:rPr>
          <w:sz w:val="28"/>
        </w:rPr>
      </w:pPr>
      <w:r>
        <w:rPr>
          <w:b/>
          <w:sz w:val="28"/>
        </w:rPr>
        <w:t>гуманитарлық кафедраларды </w:t>
      </w:r>
      <w:r>
        <w:rPr>
          <w:sz w:val="28"/>
        </w:rPr>
        <w:t>қалпына келтіреді</w:t>
      </w:r>
    </w:p>
    <w:p>
      <w:pPr>
        <w:pStyle w:val="BodyText"/>
        <w:rPr>
          <w:sz w:val="30"/>
        </w:rPr>
      </w:pPr>
    </w:p>
    <w:p>
      <w:pPr>
        <w:pStyle w:val="BodyText"/>
        <w:spacing w:before="9"/>
        <w:rPr>
          <w:sz w:val="23"/>
        </w:rPr>
      </w:pPr>
    </w:p>
    <w:p>
      <w:pPr>
        <w:pStyle w:val="BodyText"/>
        <w:ind w:left="1342" w:right="462"/>
        <w:jc w:val="both"/>
      </w:pPr>
      <w:r>
        <w:rPr/>
        <w:pict>
          <v:shape style="position:absolute;margin-left:85.300003pt;margin-top:5.486877pt;width:38.5pt;height:35.8pt;mso-position-horizontal-relative:page;mso-position-vertical-relative:paragraph;z-index:3064"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2</w:t>
                    <w:tab/>
                  </w:r>
                </w:p>
              </w:txbxContent>
            </v:textbox>
            <w10:wrap type="none"/>
          </v:shape>
        </w:pict>
      </w:r>
      <w:r>
        <w:rPr/>
        <w:t>Әлемнің 100 үздік оқулығын әртүрлі тілдерден қазақ тіліне аудару. </w:t>
      </w:r>
      <w:r>
        <w:rPr>
          <w:b/>
        </w:rPr>
        <w:t>2018/2019 оқу жылынан бастап </w:t>
      </w:r>
      <w:r>
        <w:rPr/>
        <w:t>студенттер осы оқулықтар бойынша білім алуды бастайды</w:t>
      </w:r>
    </w:p>
    <w:p>
      <w:pPr>
        <w:pStyle w:val="BodyText"/>
        <w:rPr>
          <w:sz w:val="30"/>
        </w:rPr>
      </w:pPr>
    </w:p>
    <w:p>
      <w:pPr>
        <w:pStyle w:val="BodyText"/>
        <w:spacing w:before="9"/>
        <w:rPr>
          <w:sz w:val="23"/>
        </w:rPr>
      </w:pPr>
    </w:p>
    <w:p>
      <w:pPr>
        <w:spacing w:before="0"/>
        <w:ind w:left="1310" w:right="470" w:firstLine="0"/>
        <w:jc w:val="both"/>
        <w:rPr>
          <w:sz w:val="28"/>
        </w:rPr>
      </w:pPr>
      <w:r>
        <w:rPr/>
        <w:pict>
          <v:shape style="position:absolute;margin-left:85.300003pt;margin-top:5.246865pt;width:37.75pt;height:35.8pt;mso-position-horizontal-relative:page;mso-position-vertical-relative:paragraph;z-index:3088" type="#_x0000_t202" filled="false" stroked="false">
            <v:textbox inset="0,0,0,0">
              <w:txbxContent>
                <w:p>
                  <w:pPr>
                    <w:tabs>
                      <w:tab w:pos="754"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3</w:t>
                    <w:tab/>
                  </w:r>
                </w:p>
              </w:txbxContent>
            </v:textbox>
            <w10:wrap type="none"/>
          </v:shape>
        </w:pict>
      </w:r>
      <w:r>
        <w:rPr>
          <w:sz w:val="28"/>
        </w:rPr>
        <w:t>Мемлекеттік емес Ұлттық аударма бюросын құру. Бюро Үкіметтің тапсырыстарын </w:t>
      </w:r>
      <w:r>
        <w:rPr>
          <w:b/>
          <w:sz w:val="28"/>
        </w:rPr>
        <w:t>2017 жылдың жазынан бастап </w:t>
      </w:r>
      <w:r>
        <w:rPr>
          <w:sz w:val="28"/>
        </w:rPr>
        <w:t>орындай бастайды</w:t>
      </w:r>
    </w:p>
    <w:p>
      <w:pPr>
        <w:pStyle w:val="BodyText"/>
        <w:rPr>
          <w:sz w:val="30"/>
        </w:rPr>
      </w:pPr>
    </w:p>
    <w:p>
      <w:pPr>
        <w:pStyle w:val="BodyText"/>
        <w:spacing w:before="7"/>
        <w:rPr>
          <w:sz w:val="39"/>
        </w:rPr>
      </w:pPr>
    </w:p>
    <w:p>
      <w:pPr>
        <w:spacing w:before="0"/>
        <w:ind w:left="2487" w:right="0" w:firstLine="0"/>
        <w:jc w:val="left"/>
        <w:rPr>
          <w:b/>
          <w:sz w:val="26"/>
        </w:rPr>
      </w:pPr>
      <w:r>
        <w:rPr/>
        <w:pict>
          <v:group style="position:absolute;margin-left:90.75pt;margin-top:3.133833pt;width:92.7pt;height:25.45pt;mso-position-horizontal-relative:page;mso-position-vertical-relative:paragraph;z-index:3016" coordorigin="1815,63" coordsize="1854,509">
            <v:shape style="position:absolute;left:1815;top:106;width:1854;height:465" coordorigin="1815,107" coordsize="1854,465" path="m3591,107l1893,107,1862,113,1838,129,1821,154,1815,184,1815,494,1821,524,1838,549,1862,566,1893,572,3591,572,3622,566,3646,549,3663,524,3669,494,3669,184,3663,154,3646,129,3622,113,3591,107xe" filled="true" fillcolor="#000000" stroked="false">
              <v:path arrowok="t"/>
              <v:fill opacity="21074f" type="solid"/>
            </v:shape>
            <v:shape style="position:absolute;left:1815;top:62;width:1854;height:465" coordorigin="1815,63" coordsize="1854,465" path="m3591,63l1893,63,1862,69,1838,85,1821,110,1815,140,1815,450,1821,480,1838,505,1862,522,1893,528,3591,528,3622,522,3646,505,3663,480,3669,450,3669,140,3663,110,3646,85,3622,69,3591,63xe" filled="true" fillcolor="#1f3762" stroked="false">
              <v:path arrowok="t"/>
              <v:fill type="solid"/>
            </v:shape>
            <v:shape style="position:absolute;left:1815;top:62;width:1854;height:509" type="#_x0000_t202" filled="false" stroked="false">
              <v:textbox inset="0,0,0,0">
                <w:txbxContent>
                  <w:p>
                    <w:pPr>
                      <w:spacing w:before="86"/>
                      <w:ind w:left="160" w:right="0" w:firstLine="0"/>
                      <w:jc w:val="left"/>
                      <w:rPr>
                        <w:b/>
                        <w:sz w:val="28"/>
                      </w:rPr>
                    </w:pPr>
                    <w:r>
                      <w:rPr>
                        <w:b/>
                        <w:color w:val="FFFFFF"/>
                        <w:sz w:val="28"/>
                      </w:rPr>
                      <w:t>ФАКТІЛЕР</w:t>
                    </w:r>
                  </w:p>
                </w:txbxContent>
              </v:textbox>
              <w10:wrap type="none"/>
            </v:shape>
            <w10:wrap type="none"/>
          </v:group>
        </w:pict>
      </w:r>
      <w:r>
        <w:rPr>
          <w:b/>
          <w:color w:val="001F5F"/>
          <w:sz w:val="26"/>
        </w:rPr>
        <w:t>ӘЛЕМ ТАРИХЫНДА</w:t>
      </w:r>
    </w:p>
    <w:p>
      <w:pPr>
        <w:spacing w:line="240" w:lineRule="auto" w:before="244"/>
        <w:ind w:left="2306" w:right="465" w:firstLine="0"/>
        <w:jc w:val="both"/>
        <w:rPr>
          <w:sz w:val="26"/>
        </w:rPr>
      </w:pPr>
      <w:r>
        <w:rPr>
          <w:sz w:val="26"/>
        </w:rPr>
        <w:t>Барлық өмірлік маңызы бар салалардың дамуында аудармалардың мәнін шамадан тыс бағалау қиын. Мысалы, кезінде </w:t>
      </w:r>
      <w:r>
        <w:rPr>
          <w:b/>
          <w:sz w:val="26"/>
        </w:rPr>
        <w:t>Араб халифаты </w:t>
      </w:r>
      <w:r>
        <w:rPr>
          <w:sz w:val="26"/>
        </w:rPr>
        <w:t>адамзаттың ғылыми дамуының бесігіне айналды. Аль-Мамун халифі IX ғасырдың 20-шы жылдары Бағдадта негізін қалаған Ислам академия көне шығармаларды араб тіліне аудару арқылы көне мұраны ислам әлемінде белсенді таратты.</w:t>
      </w:r>
    </w:p>
    <w:p>
      <w:pPr>
        <w:spacing w:line="240" w:lineRule="auto" w:before="240"/>
        <w:ind w:left="2306" w:right="466" w:firstLine="0"/>
        <w:jc w:val="both"/>
        <w:rPr>
          <w:sz w:val="26"/>
        </w:rPr>
      </w:pPr>
      <w:r>
        <w:rPr>
          <w:sz w:val="26"/>
        </w:rPr>
        <w:t>Аударма ісін дамыту Араб халифатын одан әрі зияткерлік дамытудың кепіліне айналды. Ауларылған еңбектерді сақтау үшін ислам әлеміндегі алғашқы кітапханалар құрылды, </w:t>
      </w:r>
      <w:r>
        <w:rPr>
          <w:b/>
          <w:sz w:val="26"/>
        </w:rPr>
        <w:t>араб ғылыми терминологиясы </w:t>
      </w:r>
      <w:r>
        <w:rPr>
          <w:sz w:val="26"/>
        </w:rPr>
        <w:t>қалыптасты. Араб әлемінің әртүрлі бұрышында тұрып жатқан ғалымдар меңгерген білімді (бірінші кезекте, медицина саласында) одан әрі дамытты және байытты. Араб ғалымдарының </w:t>
      </w:r>
      <w:r>
        <w:rPr>
          <w:b/>
          <w:sz w:val="26"/>
        </w:rPr>
        <w:t>көне білімге назар аударуы</w:t>
      </w:r>
      <w:r>
        <w:rPr>
          <w:sz w:val="26"/>
        </w:rPr>
        <w:t>, оларды одан әрі теориялық және тәжірибелік тұрғыдан дамытуы Ренессанс пен Батыстағы Ағартушылық дәуірінің негізін</w:t>
      </w:r>
      <w:r>
        <w:rPr>
          <w:spacing w:val="-1"/>
          <w:sz w:val="26"/>
        </w:rPr>
        <w:t> </w:t>
      </w:r>
      <w:r>
        <w:rPr>
          <w:sz w:val="26"/>
        </w:rPr>
        <w:t>қалады.</w:t>
      </w:r>
    </w:p>
    <w:p>
      <w:pPr>
        <w:spacing w:after="0" w:line="240" w:lineRule="auto"/>
        <w:jc w:val="both"/>
        <w:rPr>
          <w:sz w:val="26"/>
        </w:rPr>
        <w:sectPr>
          <w:pgSz w:w="11910" w:h="16840"/>
          <w:pgMar w:header="0" w:footer="801" w:top="1040" w:bottom="1000" w:left="1380" w:right="380"/>
        </w:sectPr>
      </w:pPr>
    </w:p>
    <w:p>
      <w:pPr>
        <w:tabs>
          <w:tab w:pos="4355" w:val="left" w:leader="none"/>
          <w:tab w:pos="4547" w:val="left" w:leader="none"/>
          <w:tab w:pos="4682" w:val="left" w:leader="none"/>
          <w:tab w:pos="5564" w:val="left" w:leader="none"/>
        </w:tabs>
        <w:spacing w:before="73"/>
        <w:ind w:left="2306" w:right="3616" w:firstLine="0"/>
        <w:jc w:val="both"/>
        <w:rPr>
          <w:sz w:val="26"/>
        </w:rPr>
      </w:pPr>
      <w:r>
        <w:rPr/>
        <w:drawing>
          <wp:anchor distT="0" distB="0" distL="0" distR="0" allowOverlap="1" layoutInCell="1" locked="0" behindDoc="0" simplePos="0" relativeHeight="3112">
            <wp:simplePos x="0" y="0"/>
            <wp:positionH relativeFrom="page">
              <wp:posOffset>5135879</wp:posOffset>
            </wp:positionH>
            <wp:positionV relativeFrom="paragraph">
              <wp:posOffset>193596</wp:posOffset>
            </wp:positionV>
            <wp:extent cx="1883664" cy="1255776"/>
            <wp:effectExtent l="0" t="0" r="0" b="0"/>
            <wp:wrapNone/>
            <wp:docPr id="31" name="image32.jpeg" descr="C:\Users\shakenov\Downloads\3022.550.jpg"/>
            <wp:cNvGraphicFramePr>
              <a:graphicFrameLocks noChangeAspect="1"/>
            </wp:cNvGraphicFramePr>
            <a:graphic>
              <a:graphicData uri="http://schemas.openxmlformats.org/drawingml/2006/picture">
                <pic:pic>
                  <pic:nvPicPr>
                    <pic:cNvPr id="32" name="image32.jpeg"/>
                    <pic:cNvPicPr/>
                  </pic:nvPicPr>
                  <pic:blipFill>
                    <a:blip r:embed="rId39" cstate="print"/>
                    <a:stretch>
                      <a:fillRect/>
                    </a:stretch>
                  </pic:blipFill>
                  <pic:spPr>
                    <a:xfrm>
                      <a:off x="0" y="0"/>
                      <a:ext cx="1883664" cy="1255776"/>
                    </a:xfrm>
                    <a:prstGeom prst="rect">
                      <a:avLst/>
                    </a:prstGeom>
                  </pic:spPr>
                </pic:pic>
              </a:graphicData>
            </a:graphic>
          </wp:anchor>
        </w:drawing>
      </w:r>
      <w:r>
        <w:rPr>
          <w:sz w:val="26"/>
        </w:rPr>
        <w:t>XX ғасыр «аударма ғасырына» айналды,</w:t>
        <w:tab/>
        <w:t>ол</w:t>
        <w:tab/>
        <w:tab/>
        <w:t>кезеңде технологиялар, жаңа ғылыми білім, мәдениет және т.б. қарқынды</w:t>
        <w:tab/>
        <w:tab/>
        <w:t>дамығандықтан, аудармаға деген қажеттілік өткір сезілді. Жекелеген туындылардың бөлек-бөлек</w:t>
        <w:tab/>
        <w:tab/>
        <w:tab/>
        <w:t>аударылуының</w:t>
      </w:r>
    </w:p>
    <w:p>
      <w:pPr>
        <w:spacing w:line="240" w:lineRule="auto" w:before="1"/>
        <w:ind w:left="2306" w:right="465" w:firstLine="0"/>
        <w:jc w:val="both"/>
        <w:rPr>
          <w:sz w:val="26"/>
        </w:rPr>
      </w:pPr>
      <w:r>
        <w:rPr>
          <w:sz w:val="26"/>
        </w:rPr>
        <w:t>орнына жекелеген авторлардың шығармаларының жиынтығын жүйелі түрде басып шығару алмастырды</w:t>
      </w:r>
      <w:r>
        <w:rPr>
          <w:color w:val="FF0000"/>
          <w:sz w:val="26"/>
        </w:rPr>
        <w:t>. </w:t>
      </w:r>
      <w:r>
        <w:rPr>
          <w:sz w:val="26"/>
        </w:rPr>
        <w:t>Мысалы, М. Горькийдің бастамасымен </w:t>
      </w:r>
      <w:r>
        <w:rPr>
          <w:b/>
          <w:sz w:val="26"/>
        </w:rPr>
        <w:t>«Дүниежүзілік әдебиет» баспасы </w:t>
      </w:r>
      <w:r>
        <w:rPr>
          <w:sz w:val="26"/>
        </w:rPr>
        <w:t>құрылды (1919-1927 жж.), одан</w:t>
      </w:r>
    </w:p>
    <w:p>
      <w:pPr>
        <w:spacing w:line="240" w:lineRule="auto" w:before="0"/>
        <w:ind w:left="2306" w:right="466" w:firstLine="0"/>
        <w:jc w:val="both"/>
        <w:rPr>
          <w:sz w:val="26"/>
        </w:rPr>
      </w:pPr>
      <w:r>
        <w:rPr>
          <w:b/>
          <w:sz w:val="26"/>
        </w:rPr>
        <w:t>«Дүниежүзілік әдебиет кітапханасы» 200-томдық топтамасы </w:t>
      </w:r>
      <w:r>
        <w:rPr>
          <w:sz w:val="26"/>
        </w:rPr>
        <w:t>(Бальзактың, Стендалдың, Гейненің, Шиллердің, Байронның және басқаларының шығармалары) жарық көрді.</w:t>
      </w:r>
    </w:p>
    <w:p>
      <w:pPr>
        <w:tabs>
          <w:tab w:pos="5300" w:val="left" w:leader="none"/>
          <w:tab w:pos="5758" w:val="left" w:leader="none"/>
        </w:tabs>
        <w:spacing w:before="242"/>
        <w:ind w:left="2306" w:right="3566" w:firstLine="0"/>
        <w:jc w:val="both"/>
        <w:rPr>
          <w:sz w:val="26"/>
        </w:rPr>
      </w:pPr>
      <w:r>
        <w:rPr/>
        <w:drawing>
          <wp:anchor distT="0" distB="0" distL="0" distR="0" allowOverlap="1" layoutInCell="1" locked="0" behindDoc="0" simplePos="0" relativeHeight="3136">
            <wp:simplePos x="0" y="0"/>
            <wp:positionH relativeFrom="page">
              <wp:posOffset>5166359</wp:posOffset>
            </wp:positionH>
            <wp:positionV relativeFrom="paragraph">
              <wp:posOffset>240841</wp:posOffset>
            </wp:positionV>
            <wp:extent cx="1854708" cy="1232915"/>
            <wp:effectExtent l="0" t="0" r="0" b="0"/>
            <wp:wrapNone/>
            <wp:docPr id="33" name="image33.jpeg" descr="C:\Users\shakenov\Downloads\timg.jpg"/>
            <wp:cNvGraphicFramePr>
              <a:graphicFrameLocks noChangeAspect="1"/>
            </wp:cNvGraphicFramePr>
            <a:graphic>
              <a:graphicData uri="http://schemas.openxmlformats.org/drawingml/2006/picture">
                <pic:pic>
                  <pic:nvPicPr>
                    <pic:cNvPr id="34" name="image33.jpeg"/>
                    <pic:cNvPicPr/>
                  </pic:nvPicPr>
                  <pic:blipFill>
                    <a:blip r:embed="rId40" cstate="print"/>
                    <a:stretch>
                      <a:fillRect/>
                    </a:stretch>
                  </pic:blipFill>
                  <pic:spPr>
                    <a:xfrm>
                      <a:off x="0" y="0"/>
                      <a:ext cx="1854708" cy="1232915"/>
                    </a:xfrm>
                    <a:prstGeom prst="rect">
                      <a:avLst/>
                    </a:prstGeom>
                  </pic:spPr>
                </pic:pic>
              </a:graphicData>
            </a:graphic>
          </wp:anchor>
        </w:drawing>
      </w:r>
      <w:r>
        <w:rPr>
          <w:sz w:val="26"/>
        </w:rPr>
        <w:t>Сондай-ақ, мысалы, ҚХР құрылғаннан    </w:t>
      </w:r>
      <w:r>
        <w:rPr>
          <w:spacing w:val="46"/>
          <w:sz w:val="26"/>
        </w:rPr>
        <w:t> </w:t>
      </w:r>
      <w:r>
        <w:rPr>
          <w:sz w:val="26"/>
        </w:rPr>
        <w:t>кейін,</w:t>
        <w:tab/>
        <w:tab/>
      </w:r>
      <w:r>
        <w:rPr>
          <w:spacing w:val="-4"/>
          <w:sz w:val="26"/>
        </w:rPr>
        <w:t>ұлттық </w:t>
      </w:r>
      <w:r>
        <w:rPr>
          <w:sz w:val="26"/>
        </w:rPr>
        <w:t>мәдениет пен ғылымды байытуда аудармалардың</w:t>
        <w:tab/>
        <w:t>өркениетті атқарымдары бар екенін ұғынып, елде жаңа талаптарға сәйкес келетін, айтарлықтай</w:t>
      </w:r>
      <w:r>
        <w:rPr>
          <w:spacing w:val="36"/>
          <w:sz w:val="26"/>
        </w:rPr>
        <w:t> </w:t>
      </w:r>
      <w:r>
        <w:rPr>
          <w:sz w:val="26"/>
        </w:rPr>
        <w:t>күшті</w:t>
      </w:r>
    </w:p>
    <w:p>
      <w:pPr>
        <w:spacing w:line="240" w:lineRule="auto" w:before="0"/>
        <w:ind w:left="2306" w:right="467" w:firstLine="0"/>
        <w:jc w:val="both"/>
        <w:rPr>
          <w:sz w:val="26"/>
        </w:rPr>
      </w:pPr>
      <w:r>
        <w:rPr>
          <w:b/>
          <w:sz w:val="26"/>
        </w:rPr>
        <w:t>аударма мектебін </w:t>
      </w:r>
      <w:r>
        <w:rPr>
          <w:sz w:val="26"/>
        </w:rPr>
        <w:t>құрды. 70-ші жылдандың соңында </w:t>
      </w:r>
      <w:r>
        <w:rPr>
          <w:sz w:val="22"/>
        </w:rPr>
        <w:t>– </w:t>
      </w:r>
      <w:r>
        <w:rPr>
          <w:sz w:val="26"/>
        </w:rPr>
        <w:t>80- ші жылдардың басында реформалар және ашықтық саясатының басталуына байланысты, ҚХР-да аудармалар туралы ғылыми білім жүйесін қалыптастыру қажеттілігі туралы сөз көтерілді.</w:t>
      </w:r>
    </w:p>
    <w:p>
      <w:pPr>
        <w:spacing w:before="240"/>
        <w:ind w:left="2306" w:right="466" w:firstLine="0"/>
        <w:jc w:val="both"/>
        <w:rPr>
          <w:sz w:val="26"/>
        </w:rPr>
      </w:pPr>
      <w:r>
        <w:rPr>
          <w:sz w:val="26"/>
        </w:rPr>
        <w:t>Заманауи Қытайда аударма - бұл лингвистика саласындағы және өзге ғылымдар саласындағы ең жаңа технологияларды, жаңа білімді тартатын жоғары дамыған индустрия.</w:t>
      </w:r>
    </w:p>
    <w:p>
      <w:pPr>
        <w:spacing w:after="0"/>
        <w:jc w:val="both"/>
        <w:rPr>
          <w:sz w:val="26"/>
        </w:rPr>
        <w:sectPr>
          <w:pgSz w:w="11910" w:h="16840"/>
          <w:pgMar w:header="0" w:footer="801" w:top="1040" w:bottom="1000" w:left="1380" w:right="380"/>
        </w:sectPr>
      </w:pPr>
    </w:p>
    <w:p>
      <w:pPr>
        <w:pStyle w:val="Heading3"/>
        <w:numPr>
          <w:ilvl w:val="1"/>
          <w:numId w:val="18"/>
        </w:numPr>
        <w:tabs>
          <w:tab w:pos="793" w:val="left" w:leader="none"/>
        </w:tabs>
        <w:spacing w:line="240" w:lineRule="auto" w:before="71" w:after="0"/>
        <w:ind w:left="792" w:right="0" w:hanging="470"/>
        <w:jc w:val="both"/>
      </w:pPr>
      <w:bookmarkStart w:name="_bookmark12" w:id="24"/>
      <w:bookmarkEnd w:id="24"/>
      <w:r>
        <w:rPr>
          <w:b w:val="0"/>
        </w:rPr>
      </w:r>
      <w:bookmarkStart w:name="_bookmark12" w:id="25"/>
      <w:bookmarkEnd w:id="25"/>
      <w:r>
        <w:rPr>
          <w:color w:val="007B95"/>
        </w:rPr>
        <w:t>Т</w:t>
      </w:r>
      <w:r>
        <w:rPr>
          <w:color w:val="007B95"/>
        </w:rPr>
        <w:t>УҒАН</w:t>
      </w:r>
      <w:r>
        <w:rPr>
          <w:color w:val="007B95"/>
          <w:spacing w:val="3"/>
        </w:rPr>
        <w:t> </w:t>
      </w:r>
      <w:r>
        <w:rPr>
          <w:color w:val="007B95"/>
          <w:spacing w:val="-3"/>
        </w:rPr>
        <w:t>ЖЕР</w:t>
      </w:r>
    </w:p>
    <w:p>
      <w:pPr>
        <w:spacing w:before="244"/>
        <w:ind w:left="2333" w:right="481" w:hanging="1280"/>
        <w:jc w:val="left"/>
        <w:rPr>
          <w:i/>
          <w:sz w:val="28"/>
        </w:rPr>
      </w:pPr>
      <w:r>
        <w:rPr/>
        <w:pict>
          <v:line style="position:absolute;mso-position-horizontal-relative:page;mso-position-vertical-relative:paragraph;z-index:1112;mso-wrap-distance-left:0;mso-wrap-distance-right:0" from="121.300003pt,48.141815pt" to="516.550003pt,46.641815pt" stroked="true" strokeweight="1.25pt" strokecolor="#1f3762">
            <v:stroke dashstyle="solid"/>
            <w10:wrap type="topAndBottom"/>
          </v:line>
        </w:pict>
      </w:r>
      <w:r>
        <w:rPr>
          <w:i/>
          <w:color w:val="001F5F"/>
          <w:sz w:val="28"/>
        </w:rPr>
        <w:t>Отаншылдық өз жеріңе, өз аулыңа, өңіріңе, өзіңнің туған өлкеңе </w:t>
      </w:r>
      <w:r>
        <w:rPr>
          <w:i/>
          <w:color w:val="001F5F"/>
          <w:sz w:val="28"/>
        </w:rPr>
        <w:t>деген сүйіспеншіліктен бастау алады...</w:t>
      </w:r>
    </w:p>
    <w:p>
      <w:pPr>
        <w:pStyle w:val="BodyText"/>
        <w:spacing w:before="120"/>
        <w:ind w:left="322" w:right="465"/>
        <w:jc w:val="both"/>
      </w:pPr>
      <w:r>
        <w:rPr/>
        <w:t>Барлық уақытта ұлттық бірегейліктің тұғырнамасы болып туған жер табылды, оның айналасында онда тұратын барлық ұлттардың дәстүрлері мен мәдениеті қалыптасты. </w:t>
      </w:r>
      <w:r>
        <w:rPr>
          <w:b/>
        </w:rPr>
        <w:t>Отанға деген сүйіспеншілік </w:t>
      </w:r>
      <w:r>
        <w:rPr/>
        <w:t>сияқты әлеуметтік сезім тіршілік әрекетінің барлық салаларында жаңа жетістіктерге жетуге итермелейді.</w:t>
      </w:r>
    </w:p>
    <w:p>
      <w:pPr>
        <w:pStyle w:val="BodyText"/>
        <w:spacing w:before="240"/>
        <w:ind w:left="322" w:right="463"/>
        <w:jc w:val="both"/>
      </w:pPr>
      <w:r>
        <w:rPr/>
        <w:t>Өз Отаныңа деген ұқыпты ізетті қатынас өз жеріңе, еліңе, қоғамыңа деген </w:t>
      </w:r>
      <w:r>
        <w:rPr>
          <w:b/>
        </w:rPr>
        <w:t>тығыз эмоциялық іңкәрліктің </w:t>
      </w:r>
      <w:r>
        <w:rPr/>
        <w:t>негізінде туындайды. Отаншылдық радикалдық қозғалыстардың әсерінен қорғайтын күшті қалқан болып табылады.</w:t>
      </w:r>
    </w:p>
    <w:p>
      <w:pPr>
        <w:pStyle w:val="BodyText"/>
        <w:spacing w:before="239"/>
        <w:ind w:left="322" w:right="463"/>
        <w:jc w:val="both"/>
      </w:pPr>
      <w:r>
        <w:rPr/>
        <w:t>Өз жеріңе, оның мәдениетіне, әдет-ғұрпы мен дәстүрлеріне ерекше қатынасты қалыптастыру және ғұрыптау қажет. Қазіргі қазақстандықтар өз бабаларының осы жер үшін, оның аядай әр бөлігін сақтап қалу үшін, өзінің әдет-ғұрпын сақтау мүмкіндігі үшін, өз </w:t>
      </w:r>
      <w:r>
        <w:rPr>
          <w:b/>
        </w:rPr>
        <w:t>ұрпағына еркін болашақты қамтамасыз ету үшін </w:t>
      </w:r>
      <w:r>
        <w:rPr/>
        <w:t>күрескенін түсінуі қажет.</w:t>
      </w:r>
    </w:p>
    <w:p>
      <w:pPr>
        <w:pStyle w:val="BodyText"/>
        <w:spacing w:before="241"/>
        <w:ind w:left="322" w:right="463"/>
        <w:jc w:val="both"/>
      </w:pPr>
      <w:r>
        <w:rPr/>
        <w:t>Мысалы, бүгінгі таңда Қазақстанда Ұлы Отан соғысы әсерін тигізбеген бір де бір қазақстандық отбасы жоқ. Бұл үрей тудырған өткен өміріміз, бірақ, ол баршаға ортақ өткен шағымыз, оның қиындықтарын біздің аға буын иық тіресе, бірлесе отырып жеңді. Осыны түсіну </w:t>
      </w:r>
      <w:r>
        <w:rPr>
          <w:b/>
        </w:rPr>
        <w:t>отаншылдық рухын </w:t>
      </w:r>
      <w:r>
        <w:rPr/>
        <w:t>нығайтып, азаматтарды біріктіруге және сырттан әсер ететін күштерді жеңуге ықпал етуі тиіс.</w:t>
      </w:r>
    </w:p>
    <w:p>
      <w:pPr>
        <w:pStyle w:val="BodyText"/>
        <w:spacing w:before="240"/>
        <w:ind w:left="322" w:right="464"/>
        <w:jc w:val="both"/>
      </w:pPr>
      <w:r>
        <w:rPr/>
        <w:t>Сондықтан «Туған жер» сияқты бағдарламаны жасау қажет. Оның негізгі қызметі орталықсыздандырылып жүргізілетін болады. Президент атап өткен сапалық құрамдас бөліктер үш қадамнан тұрады:</w:t>
      </w:r>
    </w:p>
    <w:p>
      <w:pPr>
        <w:pStyle w:val="BodyText"/>
        <w:spacing w:before="242"/>
        <w:ind w:left="1296"/>
      </w:pPr>
      <w:r>
        <w:rPr/>
        <w:pict>
          <v:shape style="position:absolute;margin-left:85.300003pt;margin-top:18.78688pt;width:38.5pt;height:35.8pt;mso-position-horizontal-relative:page;mso-position-vertical-relative:paragraph;z-index:3208"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1</w:t>
                    <w:tab/>
                  </w:r>
                </w:p>
              </w:txbxContent>
            </v:textbox>
            <w10:wrap type="none"/>
          </v:shape>
        </w:pict>
      </w:r>
      <w:r>
        <w:rPr/>
        <w:t>Білім беру, экология және абаттандыру салаларында күрделі</w:t>
      </w:r>
    </w:p>
    <w:p>
      <w:pPr>
        <w:pStyle w:val="BodyText"/>
        <w:ind w:left="1296" w:right="465"/>
        <w:jc w:val="both"/>
      </w:pPr>
      <w:r>
        <w:rPr/>
        <w:t>өлкетану жұмысын ұйымдастыру, өңірдің тарихын зерделеу, мәдени-тарихи ескерткіштерді және жергілікті ауқымдағы мәдени нысандарды қалпына келтіру.</w:t>
      </w:r>
    </w:p>
    <w:p>
      <w:pPr>
        <w:pStyle w:val="BodyText"/>
        <w:spacing w:before="238"/>
        <w:ind w:left="1282" w:right="466"/>
        <w:jc w:val="both"/>
      </w:pPr>
      <w:r>
        <w:rPr/>
        <w:pict>
          <v:shape style="position:absolute;margin-left:85.300003pt;margin-top:13.721833pt;width:38.5pt;height:114.25pt;mso-position-horizontal-relative:page;mso-position-vertical-relative:paragraph;z-index:3184" type="#_x0000_t202" filled="true" fillcolor="#007b95" stroked="false">
            <v:textbox inset="0,0,0,0">
              <w:txbxContent>
                <w:p>
                  <w:pPr>
                    <w:spacing w:before="94"/>
                    <w:ind w:left="164" w:right="0" w:firstLine="0"/>
                    <w:jc w:val="left"/>
                    <w:rPr>
                      <w:b/>
                      <w:sz w:val="64"/>
                    </w:rPr>
                  </w:pPr>
                  <w:r>
                    <w:rPr>
                      <w:b/>
                      <w:color w:val="FFFFFF"/>
                      <w:w w:val="100"/>
                      <w:sz w:val="64"/>
                    </w:rPr>
                    <w:t>2</w:t>
                  </w:r>
                </w:p>
                <w:p>
                  <w:pPr>
                    <w:spacing w:before="366"/>
                    <w:ind w:left="164" w:right="0" w:firstLine="0"/>
                    <w:jc w:val="left"/>
                    <w:rPr>
                      <w:b/>
                      <w:sz w:val="64"/>
                    </w:rPr>
                  </w:pPr>
                  <w:r>
                    <w:rPr>
                      <w:b/>
                      <w:color w:val="FFFFFF"/>
                      <w:w w:val="100"/>
                      <w:sz w:val="64"/>
                    </w:rPr>
                    <w:t>3</w:t>
                  </w:r>
                </w:p>
              </w:txbxContent>
            </v:textbox>
            <v:fill type="solid"/>
            <w10:wrap type="none"/>
          </v:shape>
        </w:pict>
      </w:r>
      <w:r>
        <w:rPr/>
        <w:t>Орналасқан орнына қарамастан, өзінің туған өлкесіне қолдау көрсеткісі келген бизнесмендерге, шенеуніктерге, зияткерлік өкілдеріне және жастарға қол ұшын созу.</w:t>
      </w:r>
    </w:p>
    <w:p>
      <w:pPr>
        <w:pStyle w:val="BodyText"/>
        <w:spacing w:before="242"/>
        <w:ind w:left="1282" w:right="463" w:firstLine="14"/>
        <w:jc w:val="both"/>
      </w:pPr>
      <w:r>
        <w:rPr/>
        <w:t>Отаншылдық ынтасына қарай жүйелі және ұйымдастырылған тәсілдеме, бұл жерде ол туған өлкеге көмектесетін қолдау көрсету мен әлеуметтік құрметтің әртүрлі нысандарын, соның</w:t>
      </w:r>
    </w:p>
    <w:p>
      <w:pPr>
        <w:spacing w:after="0"/>
        <w:jc w:val="both"/>
        <w:sectPr>
          <w:pgSz w:w="11910" w:h="16840"/>
          <w:pgMar w:header="0" w:footer="801" w:top="1040" w:bottom="1000" w:left="1380" w:right="380"/>
        </w:sectPr>
      </w:pPr>
    </w:p>
    <w:p>
      <w:pPr>
        <w:pStyle w:val="BodyText"/>
        <w:spacing w:before="71"/>
        <w:ind w:left="322"/>
      </w:pPr>
      <w:r>
        <w:rPr/>
        <w:t>ішінде демеушілік көмек механизмін білдіреді.</w:t>
      </w:r>
    </w:p>
    <w:p>
      <w:pPr>
        <w:pStyle w:val="BodyText"/>
        <w:spacing w:before="242"/>
        <w:ind w:left="322" w:right="463"/>
        <w:jc w:val="both"/>
      </w:pPr>
      <w:r>
        <w:rPr/>
        <w:t>«Туған жер» бағдарламасы мейлінше кең мақсатты «Туған ел» бағдарламасына ұласады. Өзінің туған еліңе (Қазақстанға деген) – Отаныңа деген махаббат кіндік кескен туған жерден басталады.</w:t>
      </w:r>
    </w:p>
    <w:p>
      <w:pPr>
        <w:pStyle w:val="BodyText"/>
        <w:rPr>
          <w:sz w:val="30"/>
        </w:rPr>
      </w:pPr>
    </w:p>
    <w:p>
      <w:pPr>
        <w:pStyle w:val="BodyText"/>
        <w:spacing w:before="4"/>
        <w:rPr>
          <w:sz w:val="29"/>
        </w:rPr>
      </w:pPr>
    </w:p>
    <w:p>
      <w:pPr>
        <w:spacing w:before="0"/>
        <w:ind w:left="2359" w:right="0" w:firstLine="0"/>
        <w:jc w:val="left"/>
        <w:rPr>
          <w:sz w:val="26"/>
        </w:rPr>
      </w:pPr>
      <w:r>
        <w:rPr/>
        <w:pict>
          <v:group style="position:absolute;margin-left:83.849998pt;margin-top:3.093843pt;width:92.95pt;height:25.45pt;mso-position-horizontal-relative:page;mso-position-vertical-relative:paragraph;z-index:-47176" coordorigin="1677,62" coordsize="1859,509">
            <v:shape style="position:absolute;left:1677;top:105;width:1859;height:465" coordorigin="1677,106" coordsize="1859,465" path="m3459,106l1754,106,1724,112,1700,129,1683,153,1677,183,1677,493,1683,523,1700,548,1724,565,1754,571,3459,571,3489,565,3513,548,3530,523,3536,493,3536,183,3530,153,3513,129,3489,112,3459,106xe" filled="true" fillcolor="#000000" stroked="false">
              <v:path arrowok="t"/>
              <v:fill opacity="21074f" type="solid"/>
            </v:shape>
            <v:shape style="position:absolute;left:1677;top:61;width:1859;height:465" coordorigin="1677,62" coordsize="1859,465" path="m3459,62l1754,62,1724,68,1700,85,1683,109,1677,139,1677,449,1683,480,1700,504,1724,521,1754,527,3459,527,3489,521,3513,504,3530,480,3536,449,3536,139,3530,109,3513,85,3489,68,3459,62xe" filled="true" fillcolor="#1f3762" stroked="false">
              <v:path arrowok="t"/>
              <v:fill type="solid"/>
            </v:shape>
            <v:shape style="position:absolute;left:1677;top:61;width:1859;height:509" type="#_x0000_t202" filled="false" stroked="false">
              <v:textbox inset="0,0,0,0">
                <w:txbxContent>
                  <w:p>
                    <w:pPr>
                      <w:spacing w:before="85"/>
                      <w:ind w:left="159" w:right="0" w:firstLine="0"/>
                      <w:jc w:val="left"/>
                      <w:rPr>
                        <w:b/>
                        <w:sz w:val="28"/>
                      </w:rPr>
                    </w:pPr>
                    <w:r>
                      <w:rPr>
                        <w:b/>
                        <w:color w:val="FFFFFF"/>
                        <w:sz w:val="28"/>
                      </w:rPr>
                      <w:t>ФАКТІЛЕР</w:t>
                    </w:r>
                  </w:p>
                </w:txbxContent>
              </v:textbox>
              <w10:wrap type="none"/>
            </v:shape>
            <w10:wrap type="none"/>
          </v:group>
        </w:pict>
      </w:r>
      <w:r>
        <w:rPr>
          <w:sz w:val="26"/>
        </w:rPr>
        <w:t>Әлемде мұндай жұмыстарға ерекше назар</w:t>
      </w:r>
      <w:r>
        <w:rPr>
          <w:spacing w:val="61"/>
          <w:sz w:val="26"/>
        </w:rPr>
        <w:t> </w:t>
      </w:r>
      <w:r>
        <w:rPr>
          <w:sz w:val="26"/>
        </w:rPr>
        <w:t>аударылады.</w:t>
      </w:r>
    </w:p>
    <w:p>
      <w:pPr>
        <w:spacing w:before="1"/>
        <w:ind w:left="1740" w:right="467" w:firstLine="619"/>
        <w:jc w:val="both"/>
        <w:rPr>
          <w:sz w:val="26"/>
        </w:rPr>
      </w:pPr>
      <w:r>
        <w:rPr>
          <w:sz w:val="26"/>
        </w:rPr>
        <w:t>Мысалы, жергілікті тарихты зерделеу / өлкетану жөніндегі жұмыстарды әртүрлі шетелдік ұлттық институттар жүйелі түрде жүргізеді. Олар тоқсан сайынғы журналдарды шығарады, жергілікті тарих бойынша кітаптар мен кітапшаларды басып шығарады, негізгі мұрағат қоймаларына, кітапханалар мен мұражайларға жүйелі түрде экскурсиялар жүргізеді.</w:t>
      </w:r>
    </w:p>
    <w:p>
      <w:pPr>
        <w:pStyle w:val="BodyText"/>
      </w:pPr>
    </w:p>
    <w:p>
      <w:pPr>
        <w:pStyle w:val="BodyText"/>
        <w:spacing w:before="7"/>
        <w:rPr>
          <w:sz w:val="25"/>
        </w:rPr>
      </w:pPr>
    </w:p>
    <w:p>
      <w:pPr>
        <w:spacing w:line="863" w:lineRule="exact" w:before="0"/>
        <w:ind w:left="1790" w:right="0" w:firstLine="0"/>
        <w:jc w:val="left"/>
        <w:rPr>
          <w:b/>
          <w:sz w:val="26"/>
        </w:rPr>
      </w:pPr>
      <w:r>
        <w:rPr>
          <w:position w:val="-13"/>
        </w:rPr>
        <w:drawing>
          <wp:inline distT="0" distB="0" distL="0" distR="0">
            <wp:extent cx="1135380" cy="574547"/>
            <wp:effectExtent l="0" t="0" r="0" b="0"/>
            <wp:docPr id="35" name="image34.png" descr="C:\Users\shakenov\Downloads\logo.png"/>
            <wp:cNvGraphicFramePr>
              <a:graphicFrameLocks noChangeAspect="1"/>
            </wp:cNvGraphicFramePr>
            <a:graphic>
              <a:graphicData uri="http://schemas.openxmlformats.org/drawingml/2006/picture">
                <pic:pic>
                  <pic:nvPicPr>
                    <pic:cNvPr id="36" name="image34.png"/>
                    <pic:cNvPicPr/>
                  </pic:nvPicPr>
                  <pic:blipFill>
                    <a:blip r:embed="rId41" cstate="print"/>
                    <a:stretch>
                      <a:fillRect/>
                    </a:stretch>
                  </pic:blipFill>
                  <pic:spPr>
                    <a:xfrm>
                      <a:off x="0" y="0"/>
                      <a:ext cx="1135380" cy="574547"/>
                    </a:xfrm>
                    <a:prstGeom prst="rect">
                      <a:avLst/>
                    </a:prstGeom>
                  </pic:spPr>
                </pic:pic>
              </a:graphicData>
            </a:graphic>
          </wp:inline>
        </w:drawing>
      </w:r>
      <w:r>
        <w:rPr>
          <w:position w:val="-13"/>
        </w:rPr>
      </w:r>
      <w:r>
        <w:rPr>
          <w:rFonts w:ascii="Times New Roman" w:hAnsi="Times New Roman"/>
          <w:sz w:val="20"/>
        </w:rPr>
        <w:t>   </w:t>
      </w:r>
      <w:r>
        <w:rPr>
          <w:rFonts w:ascii="Times New Roman" w:hAnsi="Times New Roman"/>
          <w:spacing w:val="-19"/>
          <w:sz w:val="20"/>
        </w:rPr>
        <w:t> </w:t>
      </w:r>
      <w:r>
        <w:rPr>
          <w:sz w:val="26"/>
        </w:rPr>
        <w:t>Мысалы,   </w:t>
      </w:r>
      <w:r>
        <w:rPr>
          <w:b/>
          <w:sz w:val="26"/>
        </w:rPr>
        <w:t>Норвегиялық   өлкетану</w:t>
      </w:r>
      <w:r>
        <w:rPr>
          <w:b/>
          <w:spacing w:val="11"/>
          <w:sz w:val="26"/>
        </w:rPr>
        <w:t> </w:t>
      </w:r>
      <w:r>
        <w:rPr>
          <w:b/>
          <w:sz w:val="26"/>
        </w:rPr>
        <w:t>институты</w:t>
      </w:r>
    </w:p>
    <w:p>
      <w:pPr>
        <w:spacing w:line="256" w:lineRule="exact" w:before="0"/>
        <w:ind w:left="3759" w:right="0" w:firstLine="0"/>
        <w:jc w:val="left"/>
        <w:rPr>
          <w:sz w:val="26"/>
        </w:rPr>
      </w:pPr>
      <w:r>
        <w:rPr>
          <w:sz w:val="26"/>
        </w:rPr>
        <w:t>Норвегияның  Мәдениет  министрлігі</w:t>
      </w:r>
      <w:r>
        <w:rPr>
          <w:spacing w:val="-35"/>
          <w:sz w:val="26"/>
        </w:rPr>
        <w:t> </w:t>
      </w:r>
      <w:r>
        <w:rPr>
          <w:sz w:val="26"/>
        </w:rPr>
        <w:t>жанындағы</w:t>
      </w:r>
    </w:p>
    <w:p>
      <w:pPr>
        <w:spacing w:before="0"/>
        <w:ind w:left="1740" w:right="470" w:firstLine="0"/>
        <w:jc w:val="both"/>
        <w:rPr>
          <w:sz w:val="26"/>
        </w:rPr>
      </w:pPr>
      <w:r>
        <w:rPr/>
        <w:drawing>
          <wp:anchor distT="0" distB="0" distL="0" distR="0" allowOverlap="1" layoutInCell="1" locked="0" behindDoc="1" simplePos="0" relativeHeight="268388303">
            <wp:simplePos x="0" y="0"/>
            <wp:positionH relativeFrom="page">
              <wp:posOffset>2045503</wp:posOffset>
            </wp:positionH>
            <wp:positionV relativeFrom="paragraph">
              <wp:posOffset>912407</wp:posOffset>
            </wp:positionV>
            <wp:extent cx="1009821" cy="436635"/>
            <wp:effectExtent l="0" t="0" r="0" b="0"/>
            <wp:wrapNone/>
            <wp:docPr id="37" name="image35.png" descr="C:\Users\shakenov\Pictures\BALH.PNG"/>
            <wp:cNvGraphicFramePr>
              <a:graphicFrameLocks noChangeAspect="1"/>
            </wp:cNvGraphicFramePr>
            <a:graphic>
              <a:graphicData uri="http://schemas.openxmlformats.org/drawingml/2006/picture">
                <pic:pic>
                  <pic:nvPicPr>
                    <pic:cNvPr id="38" name="image35.png"/>
                    <pic:cNvPicPr/>
                  </pic:nvPicPr>
                  <pic:blipFill>
                    <a:blip r:embed="rId42" cstate="print"/>
                    <a:stretch>
                      <a:fillRect/>
                    </a:stretch>
                  </pic:blipFill>
                  <pic:spPr>
                    <a:xfrm>
                      <a:off x="0" y="0"/>
                      <a:ext cx="1009821" cy="436635"/>
                    </a:xfrm>
                    <a:prstGeom prst="rect">
                      <a:avLst/>
                    </a:prstGeom>
                  </pic:spPr>
                </pic:pic>
              </a:graphicData>
            </a:graphic>
          </wp:anchor>
        </w:drawing>
      </w:r>
      <w:r>
        <w:rPr>
          <w:sz w:val="26"/>
        </w:rPr>
        <w:t>агенттік болып табылады. Норвегияның өңірлік тарихын мадақтау және дамыту үшін оның негізі 1955 жылы қаланған болатын. Сондай-ақ институт жергілікті тарихтың жоғары кәсіби және педагогикалық деңгейін ынталандырады.</w:t>
      </w:r>
    </w:p>
    <w:p>
      <w:pPr>
        <w:pStyle w:val="BodyText"/>
      </w:pPr>
    </w:p>
    <w:p>
      <w:pPr>
        <w:pStyle w:val="BodyText"/>
        <w:spacing w:before="6"/>
        <w:rPr>
          <w:sz w:val="39"/>
        </w:rPr>
      </w:pPr>
    </w:p>
    <w:p>
      <w:pPr>
        <w:spacing w:line="240" w:lineRule="auto" w:before="1"/>
        <w:ind w:left="1740" w:right="468" w:firstLine="1882"/>
        <w:jc w:val="both"/>
        <w:rPr>
          <w:sz w:val="26"/>
        </w:rPr>
      </w:pPr>
      <w:r>
        <w:rPr/>
        <w:drawing>
          <wp:anchor distT="0" distB="0" distL="0" distR="0" allowOverlap="1" layoutInCell="1" locked="0" behindDoc="1" simplePos="0" relativeHeight="268388327">
            <wp:simplePos x="0" y="0"/>
            <wp:positionH relativeFrom="page">
              <wp:posOffset>2052850</wp:posOffset>
            </wp:positionH>
            <wp:positionV relativeFrom="paragraph">
              <wp:posOffset>738315</wp:posOffset>
            </wp:positionV>
            <wp:extent cx="918926" cy="444992"/>
            <wp:effectExtent l="0" t="0" r="0" b="0"/>
            <wp:wrapNone/>
            <wp:docPr id="39" name="image36.jpeg" descr="C:\Users\shakenov\Pictures\AALH.PNG"/>
            <wp:cNvGraphicFramePr>
              <a:graphicFrameLocks noChangeAspect="1"/>
            </wp:cNvGraphicFramePr>
            <a:graphic>
              <a:graphicData uri="http://schemas.openxmlformats.org/drawingml/2006/picture">
                <pic:pic>
                  <pic:nvPicPr>
                    <pic:cNvPr id="40" name="image36.jpeg"/>
                    <pic:cNvPicPr/>
                  </pic:nvPicPr>
                  <pic:blipFill>
                    <a:blip r:embed="rId43" cstate="print"/>
                    <a:stretch>
                      <a:fillRect/>
                    </a:stretch>
                  </pic:blipFill>
                  <pic:spPr>
                    <a:xfrm>
                      <a:off x="0" y="0"/>
                      <a:ext cx="918926" cy="444992"/>
                    </a:xfrm>
                    <a:prstGeom prst="rect">
                      <a:avLst/>
                    </a:prstGeom>
                  </pic:spPr>
                </pic:pic>
              </a:graphicData>
            </a:graphic>
          </wp:anchor>
        </w:drawing>
      </w:r>
      <w:r>
        <w:rPr>
          <w:b/>
          <w:sz w:val="26"/>
        </w:rPr>
        <w:t>Британиялық өлкетану қауымдастығы</w:t>
      </w:r>
      <w:r>
        <w:rPr>
          <w:sz w:val="26"/>
        </w:rPr>
        <w:t>ның Ұлыбритания бойынша кең желісі бар және ол барлық әуесқойлар мен кәсіпқойларды бір қанаттың астында біріктіреді.</w:t>
      </w:r>
    </w:p>
    <w:p>
      <w:pPr>
        <w:pStyle w:val="BodyText"/>
      </w:pPr>
    </w:p>
    <w:p>
      <w:pPr>
        <w:pStyle w:val="BodyText"/>
      </w:pPr>
    </w:p>
    <w:p>
      <w:pPr>
        <w:spacing w:before="237"/>
        <w:ind w:left="1740" w:right="467" w:firstLine="1747"/>
        <w:jc w:val="both"/>
        <w:rPr>
          <w:sz w:val="26"/>
        </w:rPr>
      </w:pPr>
      <w:r>
        <w:rPr/>
        <w:drawing>
          <wp:anchor distT="0" distB="0" distL="0" distR="0" allowOverlap="1" layoutInCell="1" locked="0" behindDoc="1" simplePos="0" relativeHeight="268388351">
            <wp:simplePos x="0" y="0"/>
            <wp:positionH relativeFrom="page">
              <wp:posOffset>2061972</wp:posOffset>
            </wp:positionH>
            <wp:positionV relativeFrom="paragraph">
              <wp:posOffset>1074087</wp:posOffset>
            </wp:positionV>
            <wp:extent cx="870203" cy="708659"/>
            <wp:effectExtent l="0" t="0" r="0" b="0"/>
            <wp:wrapNone/>
            <wp:docPr id="41" name="image37.png" descr="C:\Users\shakenov\Downloads\royal-australian-historical-society-logo-rahs-australia.png"/>
            <wp:cNvGraphicFramePr>
              <a:graphicFrameLocks noChangeAspect="1"/>
            </wp:cNvGraphicFramePr>
            <a:graphic>
              <a:graphicData uri="http://schemas.openxmlformats.org/drawingml/2006/picture">
                <pic:pic>
                  <pic:nvPicPr>
                    <pic:cNvPr id="42" name="image37.png"/>
                    <pic:cNvPicPr/>
                  </pic:nvPicPr>
                  <pic:blipFill>
                    <a:blip r:embed="rId44" cstate="print"/>
                    <a:stretch>
                      <a:fillRect/>
                    </a:stretch>
                  </pic:blipFill>
                  <pic:spPr>
                    <a:xfrm>
                      <a:off x="0" y="0"/>
                      <a:ext cx="870203" cy="708659"/>
                    </a:xfrm>
                    <a:prstGeom prst="rect">
                      <a:avLst/>
                    </a:prstGeom>
                  </pic:spPr>
                </pic:pic>
              </a:graphicData>
            </a:graphic>
          </wp:anchor>
        </w:drawing>
      </w:r>
      <w:r>
        <w:rPr>
          <w:b/>
          <w:sz w:val="26"/>
        </w:rPr>
        <w:t>Америкалық өлкетану қауымдастығы </w:t>
      </w:r>
      <w:r>
        <w:rPr>
          <w:sz w:val="26"/>
        </w:rPr>
        <w:t>1940 жылы құрылды, ол Құрама Штаттары мен Канаданың мемлекеттік, провинциалдық және жергілікті тарихы саласындағы қызметке ықпал ету үшін</w:t>
      </w:r>
      <w:r>
        <w:rPr>
          <w:spacing w:val="-6"/>
          <w:sz w:val="26"/>
        </w:rPr>
        <w:t> </w:t>
      </w:r>
      <w:r>
        <w:rPr>
          <w:sz w:val="26"/>
        </w:rPr>
        <w:t>арналған.</w:t>
      </w:r>
    </w:p>
    <w:p>
      <w:pPr>
        <w:pStyle w:val="BodyText"/>
      </w:pPr>
    </w:p>
    <w:p>
      <w:pPr>
        <w:pStyle w:val="BodyText"/>
      </w:pPr>
    </w:p>
    <w:p>
      <w:pPr>
        <w:pStyle w:val="BodyText"/>
      </w:pPr>
    </w:p>
    <w:p>
      <w:pPr>
        <w:spacing w:before="232"/>
        <w:ind w:left="463" w:right="467" w:firstLine="2954"/>
        <w:jc w:val="both"/>
        <w:rPr>
          <w:sz w:val="26"/>
        </w:rPr>
      </w:pPr>
      <w:r>
        <w:rPr>
          <w:b/>
          <w:sz w:val="26"/>
        </w:rPr>
        <w:t>Тарихи қоғамды зерделеу жөніндегі Корольдік Австралиялық институт </w:t>
      </w:r>
      <w:r>
        <w:rPr>
          <w:sz w:val="26"/>
        </w:rPr>
        <w:t>1901 жылы құрылды. Институт әртүрлі іс- шараларды ұйымдастырады, басылымдарды жариялайды, өзіне мүшелік ететін желідегі жекелеген тұлғалар мен жергілікті тарихи қауымдастықтарға консультациялық қызмет көрсетеді.</w:t>
      </w:r>
    </w:p>
    <w:p>
      <w:pPr>
        <w:spacing w:after="0"/>
        <w:jc w:val="both"/>
        <w:rPr>
          <w:sz w:val="26"/>
        </w:rPr>
        <w:sectPr>
          <w:pgSz w:w="11910" w:h="16840"/>
          <w:pgMar w:header="0" w:footer="801" w:top="1040" w:bottom="1000" w:left="1380" w:right="380"/>
        </w:sectPr>
      </w:pPr>
    </w:p>
    <w:p>
      <w:pPr>
        <w:pStyle w:val="Heading3"/>
        <w:numPr>
          <w:ilvl w:val="1"/>
          <w:numId w:val="18"/>
        </w:numPr>
        <w:tabs>
          <w:tab w:pos="1178" w:val="left" w:leader="none"/>
          <w:tab w:pos="1179" w:val="left" w:leader="none"/>
          <w:tab w:pos="3456" w:val="left" w:leader="none"/>
          <w:tab w:pos="4911" w:val="left" w:leader="none"/>
          <w:tab w:pos="6214" w:val="left" w:leader="none"/>
          <w:tab w:pos="8680" w:val="left" w:leader="none"/>
        </w:tabs>
        <w:spacing w:line="242" w:lineRule="auto" w:before="71" w:after="0"/>
        <w:ind w:left="463" w:right="462" w:firstLine="0"/>
        <w:jc w:val="left"/>
      </w:pPr>
      <w:bookmarkStart w:name="_bookmark13" w:id="26"/>
      <w:bookmarkEnd w:id="26"/>
      <w:r>
        <w:rPr>
          <w:b w:val="0"/>
        </w:rPr>
      </w:r>
      <w:bookmarkStart w:name="_bookmark13" w:id="27"/>
      <w:bookmarkEnd w:id="27"/>
      <w:r>
        <w:rPr>
          <w:color w:val="007B95"/>
        </w:rPr>
        <w:t>Қаз</w:t>
      </w:r>
      <w:r>
        <w:rPr>
          <w:color w:val="007B95"/>
        </w:rPr>
        <w:t>ақстанның</w:t>
        <w:tab/>
        <w:t>қасиетті</w:t>
        <w:tab/>
        <w:t>рухани</w:t>
        <w:tab/>
        <w:t>құндылықтары</w:t>
        <w:tab/>
      </w:r>
      <w:r>
        <w:rPr>
          <w:color w:val="007B95"/>
          <w:spacing w:val="-4"/>
        </w:rPr>
        <w:t>немесе </w:t>
      </w:r>
      <w:r>
        <w:rPr>
          <w:color w:val="007B95"/>
        </w:rPr>
        <w:t>Қазақстанның киелі жерлерінің</w:t>
      </w:r>
      <w:r>
        <w:rPr>
          <w:color w:val="007B95"/>
          <w:spacing w:val="1"/>
        </w:rPr>
        <w:t> </w:t>
      </w:r>
      <w:r>
        <w:rPr>
          <w:color w:val="007B95"/>
        </w:rPr>
        <w:t>географиясы</w:t>
      </w:r>
    </w:p>
    <w:p>
      <w:pPr>
        <w:spacing w:before="118"/>
        <w:ind w:left="379" w:right="522" w:firstLine="0"/>
        <w:jc w:val="center"/>
        <w:rPr>
          <w:i/>
          <w:sz w:val="28"/>
        </w:rPr>
      </w:pPr>
      <w:r>
        <w:rPr/>
        <w:pict>
          <v:line style="position:absolute;mso-position-horizontal-relative:page;mso-position-vertical-relative:paragraph;z-index:1304;mso-wrap-distance-left:0;mso-wrap-distance-right:0" from="120.199997pt,75.161858pt" to="515.449997pt,73.661858pt" stroked="true" strokeweight="1.25pt" strokecolor="#1f3762">
            <v:stroke dashstyle="solid"/>
            <w10:wrap type="topAndBottom"/>
          </v:line>
        </w:pict>
      </w:r>
      <w:r>
        <w:rPr>
          <w:i/>
          <w:color w:val="001F5F"/>
          <w:sz w:val="28"/>
        </w:rPr>
        <w:t>Бүгінгі күні жат идеологиялық әсерлердің ықпалдары туралы сөз </w:t>
      </w:r>
      <w:r>
        <w:rPr>
          <w:i/>
          <w:color w:val="001F5F"/>
          <w:sz w:val="28"/>
        </w:rPr>
        <w:t>қозғаған кезде, олар өзге халықтардың белгілі құндылықтарына, белгілі мәдени таңбаларына негізделетінін ұмытпаған жөн. Ал оларға өзіндік ұлттық таңбалама ғана қарсы тұра алады</w:t>
      </w:r>
    </w:p>
    <w:p>
      <w:pPr>
        <w:pStyle w:val="BodyText"/>
        <w:spacing w:before="236"/>
        <w:ind w:left="322" w:right="463"/>
        <w:jc w:val="both"/>
      </w:pPr>
      <w:r>
        <w:rPr/>
        <w:t>Адамның адамгершілік дамуы оның туған жерімен рухани байланысына сүйенеді</w:t>
      </w:r>
      <w:r>
        <w:rPr>
          <w:color w:val="FF0000"/>
        </w:rPr>
        <w:t>. </w:t>
      </w:r>
      <w:r>
        <w:rPr/>
        <w:t>Жер бетінде өмір сүрген ұлы адамдардың ерліктері, олардың есімдерін құлшылық етуге және мәдени баюға арналған жерлер түрінде мәңгі есте қалдырды. Бабаларымызбен осындай байланыс орнату қазіргі таңда өмір сүріп жатқан адамдардың адамгершілік байлығын</w:t>
      </w:r>
      <w:r>
        <w:rPr>
          <w:spacing w:val="-5"/>
        </w:rPr>
        <w:t> </w:t>
      </w:r>
      <w:r>
        <w:rPr/>
        <w:t>анықтайды.</w:t>
      </w:r>
    </w:p>
    <w:p>
      <w:pPr>
        <w:pStyle w:val="BodyText"/>
        <w:spacing w:before="240"/>
        <w:ind w:left="322" w:right="464"/>
        <w:jc w:val="both"/>
      </w:pPr>
      <w:r>
        <w:rPr/>
        <w:t>Тіпті, қазіргі технологиялық әлемде рухани бағдарды таңдау жеке тұлғаның жеке қасиеттерін үйлесімді дамыту қажеттілігі болып табылады. Өз кезегінде, қасиетті жерлердің мәдениет және рухани мұра тұрғысынан маңызды бірыңғай өрісі мен бірыңғай тізбегін қалыптастыру осы таңдауды жеңілдетеді.</w:t>
      </w:r>
    </w:p>
    <w:p>
      <w:pPr>
        <w:spacing w:before="241"/>
        <w:ind w:left="322" w:right="462" w:firstLine="0"/>
        <w:jc w:val="both"/>
        <w:rPr>
          <w:sz w:val="28"/>
        </w:rPr>
      </w:pPr>
      <w:r>
        <w:rPr>
          <w:b/>
          <w:sz w:val="28"/>
        </w:rPr>
        <w:t>«Қазақстанның киелі географиясын» </w:t>
      </w:r>
      <w:r>
        <w:rPr>
          <w:sz w:val="28"/>
        </w:rPr>
        <w:t>құрастырған кезде негізгі үш элемент ескерілетін болады:</w:t>
      </w:r>
    </w:p>
    <w:p>
      <w:pPr>
        <w:pStyle w:val="BodyText"/>
        <w:tabs>
          <w:tab w:pos="2001" w:val="left" w:leader="none"/>
          <w:tab w:pos="4433" w:val="left" w:leader="none"/>
          <w:tab w:pos="6752" w:val="left" w:leader="none"/>
        </w:tabs>
        <w:spacing w:line="150" w:lineRule="exact" w:before="240"/>
        <w:ind w:left="1282"/>
      </w:pPr>
      <w:r>
        <w:rPr/>
        <w:t>Әр</w:t>
        <w:tab/>
        <w:t>қазақстандықты</w:t>
        <w:tab/>
        <w:t>«Қазақстанның</w:t>
        <w:tab/>
        <w:t>мәдени-географиялық</w:t>
      </w:r>
    </w:p>
    <w:p>
      <w:pPr>
        <w:pStyle w:val="BodyText"/>
        <w:tabs>
          <w:tab w:pos="1065" w:val="left" w:leader="none"/>
          <w:tab w:pos="1281" w:val="left" w:leader="none"/>
        </w:tabs>
        <w:spacing w:line="536" w:lineRule="exact"/>
        <w:ind w:left="325"/>
      </w:pPr>
      <w:r>
        <w:rPr>
          <w:b/>
          <w:color w:val="FFFFFF"/>
          <w:sz w:val="48"/>
          <w:shd w:fill="007B95" w:color="auto" w:val="clear"/>
        </w:rPr>
        <w:t> </w:t>
      </w:r>
      <w:r>
        <w:rPr>
          <w:b/>
          <w:color w:val="FFFFFF"/>
          <w:spacing w:val="-31"/>
          <w:sz w:val="48"/>
          <w:shd w:fill="007B95" w:color="auto" w:val="clear"/>
        </w:rPr>
        <w:t> </w:t>
      </w:r>
      <w:r>
        <w:rPr>
          <w:b/>
          <w:color w:val="FFFFFF"/>
          <w:sz w:val="48"/>
          <w:shd w:fill="007B95" w:color="auto" w:val="clear"/>
        </w:rPr>
        <w:t>1</w:t>
        <w:tab/>
      </w:r>
      <w:r>
        <w:rPr>
          <w:b/>
          <w:color w:val="FFFFFF"/>
          <w:sz w:val="48"/>
        </w:rPr>
        <w:tab/>
      </w:r>
      <w:r>
        <w:rPr/>
        <w:t>белдігіне» қатысты танымдық</w:t>
      </w:r>
      <w:r>
        <w:rPr>
          <w:spacing w:val="-2"/>
        </w:rPr>
        <w:t> </w:t>
      </w:r>
      <w:r>
        <w:rPr/>
        <w:t>дайындау.</w:t>
      </w:r>
    </w:p>
    <w:p>
      <w:pPr>
        <w:pStyle w:val="BodyText"/>
        <w:tabs>
          <w:tab w:pos="2698" w:val="left" w:leader="none"/>
          <w:tab w:pos="5405" w:val="left" w:leader="none"/>
          <w:tab w:pos="6902" w:val="left" w:leader="none"/>
          <w:tab w:pos="8466" w:val="left" w:leader="none"/>
        </w:tabs>
        <w:spacing w:before="197"/>
        <w:ind w:left="1306" w:right="465"/>
      </w:pPr>
      <w:r>
        <w:rPr/>
        <w:pict>
          <v:shape style="position:absolute;margin-left:85.300003pt;margin-top:16.135273pt;width:39pt;height:26.85pt;mso-position-horizontal-relative:page;mso-position-vertical-relative:paragraph;z-index:3376" type="#_x0000_t202" filled="false" stroked="false">
            <v:textbox inset="0,0,0,0">
              <w:txbxContent>
                <w:p>
                  <w:pPr>
                    <w:tabs>
                      <w:tab w:pos="779" w:val="left" w:leader="none"/>
                    </w:tabs>
                    <w:spacing w:line="536" w:lineRule="exact" w:before="0"/>
                    <w:ind w:left="0" w:right="0" w:firstLine="0"/>
                    <w:jc w:val="left"/>
                    <w:rPr>
                      <w:b/>
                      <w:sz w:val="48"/>
                    </w:rPr>
                  </w:pPr>
                  <w:r>
                    <w:rPr>
                      <w:b/>
                      <w:color w:val="FFFFFF"/>
                      <w:sz w:val="48"/>
                      <w:shd w:fill="007B95" w:color="auto" w:val="clear"/>
                    </w:rPr>
                    <w:t> </w:t>
                  </w:r>
                  <w:r>
                    <w:rPr>
                      <w:b/>
                      <w:color w:val="FFFFFF"/>
                      <w:spacing w:val="-12"/>
                      <w:sz w:val="48"/>
                      <w:shd w:fill="007B95" w:color="auto" w:val="clear"/>
                    </w:rPr>
                    <w:t> </w:t>
                  </w:r>
                  <w:r>
                    <w:rPr>
                      <w:b/>
                      <w:color w:val="FFFFFF"/>
                      <w:sz w:val="48"/>
                      <w:shd w:fill="007B95" w:color="auto" w:val="clear"/>
                    </w:rPr>
                    <w:t>2</w:t>
                    <w:tab/>
                  </w:r>
                </w:p>
              </w:txbxContent>
            </v:textbox>
            <w10:wrap type="none"/>
          </v:shape>
        </w:pict>
      </w:r>
      <w:r>
        <w:rPr/>
        <w:t>БАҚ-тың</w:t>
        <w:tab/>
        <w:t>ақпараттық-үгіттеу</w:t>
        <w:tab/>
        <w:t>жұмысын</w:t>
        <w:tab/>
        <w:t>ілгерілету</w:t>
        <w:tab/>
      </w:r>
      <w:r>
        <w:rPr>
          <w:spacing w:val="-4"/>
        </w:rPr>
        <w:t>бойынша </w:t>
      </w:r>
      <w:r>
        <w:rPr/>
        <w:t>жүйелік</w:t>
      </w:r>
      <w:r>
        <w:rPr>
          <w:spacing w:val="-3"/>
        </w:rPr>
        <w:t> </w:t>
      </w:r>
      <w:r>
        <w:rPr/>
        <w:t>тәсілдемесі.</w:t>
      </w:r>
    </w:p>
    <w:p>
      <w:pPr>
        <w:pStyle w:val="BodyText"/>
        <w:spacing w:before="242"/>
        <w:ind w:left="1291"/>
      </w:pPr>
      <w:r>
        <w:rPr/>
        <w:pict>
          <v:shape style="position:absolute;margin-left:85.300003pt;margin-top:19.105274pt;width:39pt;height:26.85pt;mso-position-horizontal-relative:page;mso-position-vertical-relative:paragraph;z-index:3400" type="#_x0000_t202" filled="false" stroked="false">
            <v:textbox inset="0,0,0,0">
              <w:txbxContent>
                <w:p>
                  <w:pPr>
                    <w:tabs>
                      <w:tab w:pos="779" w:val="left" w:leader="none"/>
                    </w:tabs>
                    <w:spacing w:line="536" w:lineRule="exact" w:before="0"/>
                    <w:ind w:left="0" w:right="0" w:firstLine="0"/>
                    <w:jc w:val="left"/>
                    <w:rPr>
                      <w:b/>
                      <w:sz w:val="48"/>
                    </w:rPr>
                  </w:pPr>
                  <w:r>
                    <w:rPr>
                      <w:b/>
                      <w:color w:val="FFFFFF"/>
                      <w:sz w:val="48"/>
                      <w:shd w:fill="007B95" w:color="auto" w:val="clear"/>
                    </w:rPr>
                    <w:t> </w:t>
                  </w:r>
                  <w:r>
                    <w:rPr>
                      <w:b/>
                      <w:color w:val="FFFFFF"/>
                      <w:spacing w:val="-12"/>
                      <w:sz w:val="48"/>
                      <w:shd w:fill="007B95" w:color="auto" w:val="clear"/>
                    </w:rPr>
                    <w:t> </w:t>
                  </w:r>
                  <w:r>
                    <w:rPr>
                      <w:b/>
                      <w:color w:val="FFFFFF"/>
                      <w:sz w:val="48"/>
                      <w:shd w:fill="007B95" w:color="auto" w:val="clear"/>
                    </w:rPr>
                    <w:t>3</w:t>
                    <w:tab/>
                  </w:r>
                </w:p>
              </w:txbxContent>
            </v:textbox>
            <w10:wrap type="none"/>
          </v:shape>
        </w:pict>
      </w:r>
      <w:r>
        <w:rPr/>
        <w:t>Ішкі және сыртқы мәдени туризмнің халықтың символикалық мұрасымен</w:t>
      </w:r>
      <w:r>
        <w:rPr>
          <w:spacing w:val="-2"/>
        </w:rPr>
        <w:t> </w:t>
      </w:r>
      <w:r>
        <w:rPr/>
        <w:t>шоғырлануы</w:t>
      </w:r>
    </w:p>
    <w:p>
      <w:pPr>
        <w:pStyle w:val="BodyText"/>
        <w:spacing w:before="9"/>
        <w:rPr>
          <w:sz w:val="12"/>
        </w:rPr>
      </w:pPr>
    </w:p>
    <w:p>
      <w:pPr>
        <w:spacing w:before="92"/>
        <w:ind w:left="322" w:right="0" w:firstLine="0"/>
        <w:jc w:val="left"/>
        <w:rPr>
          <w:b/>
          <w:sz w:val="28"/>
        </w:rPr>
      </w:pPr>
      <w:r>
        <w:rPr>
          <w:rFonts w:ascii="Times New Roman" w:hAnsi="Times New Roman"/>
          <w:color w:val="001F5F"/>
          <w:spacing w:val="-71"/>
          <w:w w:val="100"/>
          <w:sz w:val="28"/>
          <w:u w:val="thick" w:color="001F5F"/>
        </w:rPr>
        <w:t> </w:t>
      </w:r>
      <w:r>
        <w:rPr>
          <w:b/>
          <w:color w:val="001F5F"/>
          <w:sz w:val="28"/>
          <w:u w:val="thick" w:color="001F5F"/>
        </w:rPr>
        <w:t>Қазақстанның тарихи</w:t>
      </w:r>
      <w:r>
        <w:rPr>
          <w:b/>
          <w:color w:val="001F5F"/>
          <w:spacing w:val="-16"/>
          <w:sz w:val="28"/>
          <w:u w:val="thick" w:color="001F5F"/>
        </w:rPr>
        <w:t> </w:t>
      </w:r>
      <w:r>
        <w:rPr>
          <w:b/>
          <w:color w:val="001F5F"/>
          <w:sz w:val="28"/>
          <w:u w:val="thick" w:color="001F5F"/>
        </w:rPr>
        <w:t>мұрасы</w:t>
      </w:r>
    </w:p>
    <w:p>
      <w:pPr>
        <w:pStyle w:val="BodyText"/>
        <w:spacing w:before="240"/>
        <w:ind w:left="322" w:right="463"/>
        <w:jc w:val="both"/>
      </w:pPr>
      <w:r>
        <w:rPr/>
        <w:t>Қазіргі таңда елімізде көптеген тарихи және мәдениет ескерткіштері бар. Олардың арасында 218 республикалық маңызға, ал 11 277 жергілікті маңызға ие нысандар.</w:t>
      </w:r>
    </w:p>
    <w:p>
      <w:pPr>
        <w:pStyle w:val="BodyText"/>
        <w:spacing w:before="239"/>
        <w:ind w:left="322" w:right="463"/>
        <w:jc w:val="both"/>
      </w:pPr>
      <w:r>
        <w:rPr/>
        <w:t>Барлық қасиетті және мәдени нысандардың бірыңғай өрісін қалыптастыру, ұлттық сана-сезімде оларды бір жерге қиыстыруға мүмкіндік береді. Тарихи және мәдени ескерткіштер біздің ұлттық құндылығымыздың тірегі болуы керек.</w:t>
      </w:r>
    </w:p>
    <w:p>
      <w:pPr>
        <w:pStyle w:val="BodyText"/>
        <w:spacing w:before="241"/>
        <w:ind w:left="322" w:right="465"/>
        <w:jc w:val="both"/>
      </w:pPr>
      <w:r>
        <w:rPr/>
        <w:t>ЮНЕСКО-ның Дүниежүзілік мұралары тізіміне Қазақстан Республикасындағы 5 ескерткіш кіргізілген, олар: Қожа Ахмет Яссауидің кесенесі, Тамқала археологиялық ландшафтының</w:t>
      </w:r>
    </w:p>
    <w:p>
      <w:pPr>
        <w:spacing w:after="0"/>
        <w:jc w:val="both"/>
        <w:sectPr>
          <w:pgSz w:w="11910" w:h="16840"/>
          <w:pgMar w:header="0" w:footer="801" w:top="1040" w:bottom="1000" w:left="1380" w:right="380"/>
        </w:sectPr>
      </w:pPr>
    </w:p>
    <w:p>
      <w:pPr>
        <w:pStyle w:val="BodyText"/>
        <w:spacing w:before="71"/>
        <w:ind w:left="322" w:right="461"/>
        <w:jc w:val="both"/>
      </w:pPr>
      <w:r>
        <w:rPr/>
        <w:t>петроглифтері, Сарыарқа </w:t>
      </w:r>
      <w:r>
        <w:rPr>
          <w:sz w:val="22"/>
        </w:rPr>
        <w:t>– </w:t>
      </w:r>
      <w:r>
        <w:rPr/>
        <w:t>Солтүстік қазақстанның далалалы мен көлдері, Чанъань-Тянь-Шань дәлізіндегі Ұлы Жібек жолының нысандары, табиғи нысандар </w:t>
      </w:r>
      <w:r>
        <w:rPr>
          <w:sz w:val="22"/>
        </w:rPr>
        <w:t>– </w:t>
      </w:r>
      <w:r>
        <w:rPr/>
        <w:t>Қорғалжын және Наурызым қорықтары, Батыс Тянь-Шань.</w:t>
      </w:r>
    </w:p>
    <w:p>
      <w:pPr>
        <w:pStyle w:val="BodyText"/>
        <w:spacing w:before="241"/>
        <w:ind w:left="322" w:right="463"/>
        <w:jc w:val="both"/>
      </w:pPr>
      <w:r>
        <w:rPr/>
        <w:t>Дүниежүзілік мұра тізіміне енгізу үшін кандидаттар: </w:t>
      </w:r>
      <w:hyperlink r:id="rId45">
        <w:r>
          <w:rPr/>
          <w:t>Отырар </w:t>
        </w:r>
      </w:hyperlink>
      <w:r>
        <w:rPr/>
        <w:t>алқабының археологиялық нысандары, Мерке Түркі ғибадатханасы және басқалары (барлығы 13 нысан).</w:t>
      </w:r>
    </w:p>
    <w:p>
      <w:pPr>
        <w:tabs>
          <w:tab w:pos="3013" w:val="left" w:leader="none"/>
          <w:tab w:pos="3330" w:val="left" w:leader="none"/>
          <w:tab w:pos="3858" w:val="left" w:leader="none"/>
          <w:tab w:pos="4377" w:val="left" w:leader="none"/>
          <w:tab w:pos="4464" w:val="left" w:leader="none"/>
          <w:tab w:pos="5154" w:val="left" w:leader="none"/>
          <w:tab w:pos="5843" w:val="left" w:leader="none"/>
          <w:tab w:pos="6381" w:val="left" w:leader="none"/>
          <w:tab w:pos="6546" w:val="left" w:leader="none"/>
          <w:tab w:pos="7630" w:val="left" w:leader="none"/>
          <w:tab w:pos="7865" w:val="left" w:leader="none"/>
          <w:tab w:pos="8563" w:val="left" w:leader="none"/>
          <w:tab w:pos="8597" w:val="left" w:leader="none"/>
          <w:tab w:pos="9213" w:val="left" w:leader="none"/>
        </w:tabs>
        <w:spacing w:before="243"/>
        <w:ind w:left="2023" w:right="466" w:firstLine="384"/>
        <w:jc w:val="right"/>
        <w:rPr>
          <w:sz w:val="26"/>
        </w:rPr>
      </w:pPr>
      <w:r>
        <w:rPr/>
        <w:pict>
          <v:group style="position:absolute;margin-left:85.5pt;margin-top:12.113874pt;width:94.9pt;height:29.05pt;mso-position-horizontal-relative:page;mso-position-vertical-relative:paragraph;z-index:-46984" coordorigin="1710,242" coordsize="1898,581">
            <v:shape style="position:absolute;left:1710;top:286;width:1898;height:537" coordorigin="1710,286" coordsize="1898,537" path="m3518,286l1800,286,1765,293,1736,312,1717,341,1710,376,1710,734,1717,769,1736,797,1765,816,1800,823,3518,823,3553,816,3582,797,3601,769,3608,734,3608,376,3601,341,3582,312,3553,293,3518,286xe" filled="true" fillcolor="#000000" stroked="false">
              <v:path arrowok="t"/>
              <v:fill opacity="21074f" type="solid"/>
            </v:shape>
            <v:shape style="position:absolute;left:1710;top:242;width:1898;height:537" coordorigin="1710,242" coordsize="1898,537" path="m3518,242l1800,242,1765,249,1736,268,1717,297,1710,332,1710,690,1717,725,1736,753,1765,772,1800,779,3518,779,3553,772,3582,753,3601,725,3608,690,3608,332,3601,297,3582,268,3553,249,3518,242xe" filled="true" fillcolor="#1f3762" stroked="false">
              <v:path arrowok="t"/>
              <v:fill type="solid"/>
            </v:shape>
            <v:shape style="position:absolute;left:1710;top:242;width:1898;height:581" type="#_x0000_t202" filled="false" stroked="false">
              <v:textbox inset="0,0,0,0">
                <w:txbxContent>
                  <w:p>
                    <w:pPr>
                      <w:spacing w:before="114"/>
                      <w:ind w:left="162" w:right="0" w:firstLine="0"/>
                      <w:jc w:val="left"/>
                      <w:rPr>
                        <w:b/>
                        <w:sz w:val="28"/>
                      </w:rPr>
                    </w:pPr>
                    <w:r>
                      <w:rPr>
                        <w:b/>
                        <w:color w:val="FFFFFF"/>
                        <w:sz w:val="28"/>
                      </w:rPr>
                      <w:t>ФАКТІЛЕР</w:t>
                    </w:r>
                  </w:p>
                </w:txbxContent>
              </v:textbox>
              <w10:wrap type="none"/>
            </v:shape>
            <w10:wrap type="none"/>
          </v:group>
        </w:pict>
      </w:r>
      <w:r>
        <w:rPr>
          <w:sz w:val="26"/>
        </w:rPr>
        <w:t>Әлемдік тәжірибе көрсеткендей, мәдени және</w:t>
      </w:r>
      <w:r>
        <w:rPr>
          <w:spacing w:val="40"/>
          <w:sz w:val="26"/>
        </w:rPr>
        <w:t> </w:t>
      </w:r>
      <w:r>
        <w:rPr>
          <w:sz w:val="26"/>
        </w:rPr>
        <w:t>киелі</w:t>
      </w:r>
      <w:r>
        <w:rPr>
          <w:spacing w:val="24"/>
          <w:sz w:val="26"/>
        </w:rPr>
        <w:t> </w:t>
      </w:r>
      <w:r>
        <w:rPr>
          <w:sz w:val="26"/>
        </w:rPr>
        <w:t>желер</w:t>
      </w:r>
      <w:r>
        <w:rPr>
          <w:w w:val="99"/>
          <w:sz w:val="26"/>
        </w:rPr>
        <w:t> </w:t>
      </w:r>
      <w:r>
        <w:rPr>
          <w:sz w:val="26"/>
        </w:rPr>
        <w:t>туристтік</w:t>
        <w:tab/>
        <w:t>саланы</w:t>
        <w:tab/>
        <w:tab/>
        <w:t>дамытуға</w:t>
        <w:tab/>
        <w:t>айтарлықтай</w:t>
        <w:tab/>
        <w:t>ықпал</w:t>
        <w:tab/>
        <w:tab/>
      </w:r>
      <w:r>
        <w:rPr>
          <w:spacing w:val="-1"/>
          <w:w w:val="95"/>
          <w:sz w:val="26"/>
        </w:rPr>
        <w:t>етеді. </w:t>
      </w:r>
      <w:r>
        <w:rPr>
          <w:sz w:val="26"/>
        </w:rPr>
        <w:t>ЮНЕСКО-ның</w:t>
        <w:tab/>
        <w:tab/>
        <w:t>Дүниежүзілік</w:t>
        <w:tab/>
        <w:tab/>
        <w:t>мұрасының</w:t>
        <w:tab/>
      </w:r>
      <w:r>
        <w:rPr>
          <w:spacing w:val="-2"/>
          <w:w w:val="95"/>
          <w:sz w:val="26"/>
        </w:rPr>
        <w:t>маңызды </w:t>
      </w:r>
      <w:r>
        <w:rPr>
          <w:sz w:val="26"/>
        </w:rPr>
        <w:t>нысандарының мысалдары: Иерусалимдегі ескі</w:t>
      </w:r>
      <w:r>
        <w:rPr>
          <w:spacing w:val="8"/>
          <w:sz w:val="26"/>
        </w:rPr>
        <w:t> </w:t>
      </w:r>
      <w:r>
        <w:rPr>
          <w:sz w:val="26"/>
        </w:rPr>
        <w:t>қалаға</w:t>
      </w:r>
      <w:r>
        <w:rPr>
          <w:spacing w:val="3"/>
          <w:sz w:val="26"/>
        </w:rPr>
        <w:t> </w:t>
      </w:r>
      <w:r>
        <w:rPr>
          <w:sz w:val="26"/>
        </w:rPr>
        <w:t>жыл</w:t>
      </w:r>
      <w:r>
        <w:rPr>
          <w:w w:val="99"/>
          <w:sz w:val="26"/>
        </w:rPr>
        <w:t> </w:t>
      </w:r>
      <w:r>
        <w:rPr>
          <w:sz w:val="26"/>
        </w:rPr>
        <w:t>сайын</w:t>
        <w:tab/>
        <w:t>бүкіл</w:t>
        <w:tab/>
        <w:t>әлемнен</w:t>
        <w:tab/>
        <w:t>3,5</w:t>
      </w:r>
      <w:r>
        <w:rPr>
          <w:spacing w:val="2"/>
          <w:sz w:val="26"/>
        </w:rPr>
        <w:t> </w:t>
      </w:r>
      <w:r>
        <w:rPr>
          <w:sz w:val="26"/>
        </w:rPr>
        <w:t>млн.</w:t>
        <w:tab/>
        <w:t>құлшылық</w:t>
        <w:tab/>
        <w:tab/>
        <w:t>етушілер</w:t>
        <w:tab/>
      </w:r>
      <w:r>
        <w:rPr>
          <w:spacing w:val="-9"/>
          <w:sz w:val="26"/>
        </w:rPr>
        <w:t>мен</w:t>
      </w:r>
    </w:p>
    <w:p>
      <w:pPr>
        <w:spacing w:line="298" w:lineRule="exact" w:before="0"/>
        <w:ind w:left="2023" w:right="0" w:firstLine="0"/>
        <w:jc w:val="left"/>
        <w:rPr>
          <w:sz w:val="26"/>
        </w:rPr>
      </w:pPr>
      <w:r>
        <w:rPr>
          <w:sz w:val="26"/>
        </w:rPr>
        <w:t>туристер келеді.</w:t>
      </w:r>
    </w:p>
    <w:p>
      <w:pPr>
        <w:spacing w:before="241"/>
        <w:ind w:left="2023" w:right="471" w:firstLine="0"/>
        <w:jc w:val="both"/>
        <w:rPr>
          <w:sz w:val="26"/>
        </w:rPr>
      </w:pPr>
      <w:r>
        <w:rPr>
          <w:sz w:val="26"/>
        </w:rPr>
        <w:t>Саграда Фамилия </w:t>
      </w:r>
      <w:r>
        <w:rPr>
          <w:sz w:val="22"/>
        </w:rPr>
        <w:t>– </w:t>
      </w:r>
      <w:r>
        <w:rPr>
          <w:sz w:val="26"/>
        </w:rPr>
        <w:t>Испаниядағы Қасиетті отбасы Соборын көруге жыл сайын 3 млн. астам туристер келеді.</w:t>
      </w:r>
    </w:p>
    <w:p>
      <w:pPr>
        <w:spacing w:before="240"/>
        <w:ind w:left="2023" w:right="470" w:firstLine="0"/>
        <w:jc w:val="both"/>
        <w:rPr>
          <w:sz w:val="26"/>
        </w:rPr>
      </w:pPr>
      <w:r>
        <w:rPr>
          <w:sz w:val="26"/>
        </w:rPr>
        <w:t>Каппадокия қаласы (Түркия) христиандық әлемнің маржаны болып табылады. Гереме ұлттық паркі мен Каппадокияның үңгіртау қоныстарына жыл сайын 1,6 млн. астам туристер мен құлшылық етушілер келеді.</w:t>
      </w:r>
    </w:p>
    <w:p>
      <w:pPr>
        <w:spacing w:after="0"/>
        <w:jc w:val="both"/>
        <w:rPr>
          <w:sz w:val="26"/>
        </w:rPr>
        <w:sectPr>
          <w:pgSz w:w="11910" w:h="16840"/>
          <w:pgMar w:header="0" w:footer="801" w:top="1040" w:bottom="1000" w:left="1380" w:right="380"/>
        </w:sectPr>
      </w:pPr>
    </w:p>
    <w:p>
      <w:pPr>
        <w:pStyle w:val="Heading3"/>
        <w:numPr>
          <w:ilvl w:val="1"/>
          <w:numId w:val="18"/>
        </w:numPr>
        <w:tabs>
          <w:tab w:pos="795" w:val="left" w:leader="none"/>
        </w:tabs>
        <w:spacing w:line="240" w:lineRule="auto" w:before="71" w:after="0"/>
        <w:ind w:left="794" w:right="0" w:hanging="472"/>
        <w:jc w:val="left"/>
      </w:pPr>
      <w:bookmarkStart w:name="_bookmark14" w:id="28"/>
      <w:bookmarkEnd w:id="28"/>
      <w:r>
        <w:rPr>
          <w:b w:val="0"/>
        </w:rPr>
      </w:r>
      <w:bookmarkStart w:name="_bookmark14" w:id="29"/>
      <w:bookmarkEnd w:id="29"/>
      <w:r>
        <w:rPr>
          <w:color w:val="007B95"/>
        </w:rPr>
        <w:t>Ж</w:t>
      </w:r>
      <w:r>
        <w:rPr>
          <w:color w:val="007B95"/>
        </w:rPr>
        <w:t>аһандық заманауи қазақстандық мәдениет</w:t>
      </w:r>
    </w:p>
    <w:p>
      <w:pPr>
        <w:spacing w:before="244"/>
        <w:ind w:left="914" w:right="476" w:firstLine="136"/>
        <w:jc w:val="left"/>
        <w:rPr>
          <w:i/>
          <w:sz w:val="28"/>
        </w:rPr>
      </w:pPr>
      <w:r>
        <w:rPr>
          <w:i/>
          <w:color w:val="001F5F"/>
          <w:sz w:val="28"/>
        </w:rPr>
        <w:t>Әлем бізді мұнай ресурстары мен ірі сыртқы саяси бастамалар </w:t>
      </w:r>
      <w:r>
        <w:rPr>
          <w:i/>
          <w:color w:val="001F5F"/>
          <w:sz w:val="28"/>
        </w:rPr>
        <w:t>бойынша ғана емес, сондай-ақ біздің мәдени жетістіктеріміз</w:t>
      </w:r>
    </w:p>
    <w:p>
      <w:pPr>
        <w:spacing w:line="321" w:lineRule="exact" w:before="0"/>
        <w:ind w:left="3687" w:right="0" w:firstLine="0"/>
        <w:jc w:val="left"/>
        <w:rPr>
          <w:i/>
          <w:sz w:val="28"/>
        </w:rPr>
      </w:pPr>
      <w:r>
        <w:rPr>
          <w:i/>
          <w:color w:val="001F5F"/>
          <w:sz w:val="28"/>
        </w:rPr>
        <w:t>бойынша білуі тиіс.</w:t>
      </w:r>
    </w:p>
    <w:p>
      <w:pPr>
        <w:pStyle w:val="BodyText"/>
        <w:spacing w:before="2"/>
        <w:rPr>
          <w:i/>
          <w:sz w:val="19"/>
        </w:rPr>
      </w:pPr>
      <w:r>
        <w:rPr/>
        <w:pict>
          <v:line style="position:absolute;mso-position-horizontal-relative:page;mso-position-vertical-relative:paragraph;z-index:1424;mso-wrap-distance-left:0;mso-wrap-distance-right:0" from="121.300003pt,15.172761pt" to="516.550003pt,13.672761pt" stroked="true" strokeweight="1.25pt" strokecolor="#1f3762">
            <v:stroke dashstyle="solid"/>
            <w10:wrap type="topAndBottom"/>
          </v:line>
        </w:pict>
      </w:r>
    </w:p>
    <w:p>
      <w:pPr>
        <w:pStyle w:val="BodyText"/>
        <w:spacing w:before="5"/>
        <w:rPr>
          <w:i/>
          <w:sz w:val="25"/>
        </w:rPr>
      </w:pPr>
    </w:p>
    <w:p>
      <w:pPr>
        <w:pStyle w:val="BodyText"/>
        <w:spacing w:before="1"/>
        <w:ind w:left="322" w:right="467"/>
        <w:jc w:val="both"/>
      </w:pPr>
      <w:r>
        <w:rPr/>
        <w:t>Қазіргі таңда көптеген елдер мәдениетті шетелдердегі өз мүдделерін ілгерілету үшін «жұмсақ күш» ретінде пайдалануда. Біздің елімізден көптеген тауарлар мен қызметтер экспортталады, және заманауи Қазақстан өзінің мәден мұрасымен бөлісу үшін жеткілікті көлемде мәдени тұрғыдан дамыды.</w:t>
      </w:r>
    </w:p>
    <w:p>
      <w:pPr>
        <w:pStyle w:val="BodyText"/>
        <w:spacing w:before="241"/>
        <w:ind w:left="322" w:right="461"/>
        <w:jc w:val="both"/>
      </w:pPr>
      <w:r>
        <w:rPr/>
        <w:t>Бәсекеге қабілетті қызметтің кез-келген түрі сияқты мәдениет те жақсы ойластырылған және өміршең болуы тиіс. Бұл үшін тұжырымдамадан бастап «тұтынушының» реакциясына дейінгі әр кезеңді әдістемелік тұрғыдан қалыптастыру қажет.</w:t>
      </w:r>
    </w:p>
    <w:p>
      <w:pPr>
        <w:spacing w:before="241"/>
        <w:ind w:left="322" w:right="0" w:firstLine="0"/>
        <w:jc w:val="left"/>
        <w:rPr>
          <w:sz w:val="28"/>
        </w:rPr>
      </w:pPr>
      <w:r>
        <w:rPr>
          <w:sz w:val="28"/>
        </w:rPr>
        <w:t>Өз кезегінде, Елбасы</w:t>
      </w:r>
      <w:r>
        <w:rPr>
          <w:sz w:val="28"/>
          <w:u w:val="thick"/>
        </w:rPr>
        <w:t> </w:t>
      </w:r>
      <w:r>
        <w:rPr>
          <w:b/>
          <w:sz w:val="28"/>
          <w:u w:val="thick"/>
        </w:rPr>
        <w:t>осы мақсатқа жетудің өзекті сәттерін </w:t>
      </w:r>
      <w:r>
        <w:rPr>
          <w:sz w:val="28"/>
        </w:rPr>
        <w:t>атап өтті, олар:</w:t>
      </w:r>
    </w:p>
    <w:p>
      <w:pPr>
        <w:pStyle w:val="ListParagraph"/>
        <w:numPr>
          <w:ilvl w:val="0"/>
          <w:numId w:val="19"/>
        </w:numPr>
        <w:tabs>
          <w:tab w:pos="747" w:val="left" w:leader="none"/>
        </w:tabs>
        <w:spacing w:line="240" w:lineRule="auto" w:before="119" w:after="0"/>
        <w:ind w:left="746" w:right="464" w:hanging="424"/>
        <w:jc w:val="both"/>
        <w:rPr>
          <w:sz w:val="28"/>
        </w:rPr>
      </w:pPr>
      <w:r>
        <w:rPr>
          <w:sz w:val="28"/>
        </w:rPr>
        <w:t>Отандық мәдениет туралы БҰҰ-ң алты тілінде: ағылшын, орыс, қытай, испан, араб, француз тілдерінде айтылуы үшін мақсатты тәсілдеме</w:t>
      </w:r>
    </w:p>
    <w:p>
      <w:pPr>
        <w:pStyle w:val="ListParagraph"/>
        <w:numPr>
          <w:ilvl w:val="0"/>
          <w:numId w:val="19"/>
        </w:numPr>
        <w:tabs>
          <w:tab w:pos="746" w:val="left" w:leader="none"/>
          <w:tab w:pos="747" w:val="left" w:leader="none"/>
        </w:tabs>
        <w:spacing w:line="240" w:lineRule="auto" w:before="119" w:after="0"/>
        <w:ind w:left="746" w:right="0" w:hanging="424"/>
        <w:jc w:val="left"/>
        <w:rPr>
          <w:sz w:val="28"/>
        </w:rPr>
      </w:pPr>
      <w:r>
        <w:rPr>
          <w:sz w:val="28"/>
        </w:rPr>
        <w:t>Заманауи</w:t>
      </w:r>
      <w:r>
        <w:rPr>
          <w:spacing w:val="-1"/>
          <w:sz w:val="28"/>
        </w:rPr>
        <w:t> </w:t>
      </w:r>
      <w:r>
        <w:rPr>
          <w:sz w:val="28"/>
        </w:rPr>
        <w:t>мәдениет</w:t>
      </w:r>
    </w:p>
    <w:p>
      <w:pPr>
        <w:pStyle w:val="ListParagraph"/>
        <w:numPr>
          <w:ilvl w:val="0"/>
          <w:numId w:val="19"/>
        </w:numPr>
        <w:tabs>
          <w:tab w:pos="746" w:val="left" w:leader="none"/>
          <w:tab w:pos="747" w:val="left" w:leader="none"/>
        </w:tabs>
        <w:spacing w:line="240" w:lineRule="auto" w:before="122" w:after="0"/>
        <w:ind w:left="746" w:right="0" w:hanging="424"/>
        <w:jc w:val="left"/>
        <w:rPr>
          <w:sz w:val="28"/>
        </w:rPr>
      </w:pPr>
      <w:r>
        <w:rPr>
          <w:sz w:val="28"/>
        </w:rPr>
        <w:t>Материалды ұсынған кезде заманауи технологияларды</w:t>
      </w:r>
      <w:r>
        <w:rPr>
          <w:spacing w:val="-15"/>
          <w:sz w:val="28"/>
        </w:rPr>
        <w:t> </w:t>
      </w:r>
      <w:r>
        <w:rPr>
          <w:sz w:val="28"/>
        </w:rPr>
        <w:t>пайдалану</w:t>
      </w:r>
    </w:p>
    <w:p>
      <w:pPr>
        <w:pStyle w:val="ListParagraph"/>
        <w:numPr>
          <w:ilvl w:val="0"/>
          <w:numId w:val="19"/>
        </w:numPr>
        <w:tabs>
          <w:tab w:pos="746" w:val="left" w:leader="none"/>
          <w:tab w:pos="747" w:val="left" w:leader="none"/>
          <w:tab w:pos="2059" w:val="left" w:leader="none"/>
          <w:tab w:pos="4199" w:val="left" w:leader="none"/>
          <w:tab w:pos="4973" w:val="left" w:leader="none"/>
          <w:tab w:pos="6822" w:val="left" w:leader="none"/>
          <w:tab w:pos="8809" w:val="left" w:leader="none"/>
        </w:tabs>
        <w:spacing w:line="240" w:lineRule="auto" w:before="120" w:after="0"/>
        <w:ind w:left="746" w:right="468" w:hanging="424"/>
        <w:jc w:val="left"/>
        <w:rPr>
          <w:sz w:val="28"/>
        </w:rPr>
      </w:pPr>
      <w:r>
        <w:rPr>
          <w:sz w:val="28"/>
        </w:rPr>
        <w:t>Үлестес</w:t>
        <w:tab/>
        <w:t>министрліктер</w:t>
        <w:tab/>
        <w:t>мен</w:t>
        <w:tab/>
        <w:t>мемлекеттік</w:t>
        <w:tab/>
        <w:t>органдардың</w:t>
        <w:tab/>
      </w:r>
      <w:r>
        <w:rPr>
          <w:spacing w:val="-4"/>
          <w:sz w:val="28"/>
        </w:rPr>
        <w:t>жүйелі </w:t>
      </w:r>
      <w:r>
        <w:rPr>
          <w:sz w:val="28"/>
        </w:rPr>
        <w:t>қолдау көрсетуі арқылы мемлекеттік</w:t>
      </w:r>
      <w:r>
        <w:rPr>
          <w:spacing w:val="-6"/>
          <w:sz w:val="28"/>
        </w:rPr>
        <w:t> </w:t>
      </w:r>
      <w:r>
        <w:rPr>
          <w:sz w:val="28"/>
        </w:rPr>
        <w:t>қолдау</w:t>
      </w:r>
    </w:p>
    <w:p>
      <w:pPr>
        <w:pStyle w:val="ListParagraph"/>
        <w:numPr>
          <w:ilvl w:val="0"/>
          <w:numId w:val="19"/>
        </w:numPr>
        <w:tabs>
          <w:tab w:pos="746" w:val="left" w:leader="none"/>
          <w:tab w:pos="747" w:val="left" w:leader="none"/>
        </w:tabs>
        <w:spacing w:line="240" w:lineRule="auto" w:before="119" w:after="0"/>
        <w:ind w:left="746" w:right="0" w:hanging="424"/>
        <w:jc w:val="left"/>
        <w:rPr>
          <w:sz w:val="28"/>
        </w:rPr>
      </w:pPr>
      <w:r>
        <w:rPr>
          <w:sz w:val="28"/>
        </w:rPr>
        <w:t>Шығармашылық зияткерлердің белсенді</w:t>
      </w:r>
      <w:r>
        <w:rPr>
          <w:spacing w:val="-6"/>
          <w:sz w:val="28"/>
        </w:rPr>
        <w:t> </w:t>
      </w:r>
      <w:r>
        <w:rPr>
          <w:sz w:val="28"/>
        </w:rPr>
        <w:t>қатысуы</w:t>
      </w:r>
    </w:p>
    <w:p>
      <w:pPr>
        <w:pStyle w:val="BodyText"/>
        <w:rPr>
          <w:sz w:val="30"/>
        </w:rPr>
      </w:pPr>
    </w:p>
    <w:p>
      <w:pPr>
        <w:pStyle w:val="BodyText"/>
        <w:spacing w:before="216"/>
        <w:ind w:left="746" w:right="465"/>
        <w:jc w:val="both"/>
      </w:pPr>
      <w:r>
        <w:rPr/>
        <w:t>2017 жылы әлемге нені көрсеткіміз келетінін шешу керек, маңызды шешім қабылдау керек. Ал алдағы 5-7 жылда бағдарламаны жүзеге асыру қажет.</w:t>
      </w:r>
    </w:p>
    <w:p>
      <w:pPr>
        <w:pStyle w:val="BodyText"/>
        <w:rPr>
          <w:sz w:val="30"/>
        </w:rPr>
      </w:pPr>
    </w:p>
    <w:p>
      <w:pPr>
        <w:pStyle w:val="BodyText"/>
        <w:spacing w:before="7"/>
        <w:rPr>
          <w:sz w:val="29"/>
        </w:rPr>
      </w:pPr>
    </w:p>
    <w:p>
      <w:pPr>
        <w:tabs>
          <w:tab w:pos="3708" w:val="left" w:leader="none"/>
          <w:tab w:pos="3813" w:val="left" w:leader="none"/>
          <w:tab w:pos="4640" w:val="left" w:leader="none"/>
          <w:tab w:pos="5821" w:val="left" w:leader="none"/>
          <w:tab w:pos="6527" w:val="left" w:leader="none"/>
          <w:tab w:pos="7708" w:val="left" w:leader="none"/>
          <w:tab w:pos="9024" w:val="left" w:leader="none"/>
          <w:tab w:pos="9068" w:val="left" w:leader="none"/>
        </w:tabs>
        <w:spacing w:before="0"/>
        <w:ind w:left="2516" w:right="471" w:firstLine="0"/>
        <w:jc w:val="left"/>
        <w:rPr>
          <w:sz w:val="26"/>
        </w:rPr>
      </w:pPr>
      <w:r>
        <w:rPr/>
        <w:pict>
          <v:group style="position:absolute;margin-left:90.75pt;margin-top:1.45384pt;width:95pt;height:25.45pt;mso-position-horizontal-relative:page;mso-position-vertical-relative:paragraph;z-index:3520" coordorigin="1815,29" coordsize="1900,509">
            <v:shape style="position:absolute;left:1815;top:73;width:1900;height:465" coordorigin="1815,73" coordsize="1900,465" path="m3638,73l1893,73,1862,79,1838,96,1821,120,1815,150,1815,461,1821,491,1838,515,1862,532,1893,538,3638,538,3668,532,3692,515,3709,491,3715,461,3715,150,3709,120,3692,96,3668,79,3638,73xe" filled="true" fillcolor="#000000" stroked="false">
              <v:path arrowok="t"/>
              <v:fill opacity="21074f" type="solid"/>
            </v:shape>
            <v:shape style="position:absolute;left:1815;top:29;width:1900;height:465" coordorigin="1815,29" coordsize="1900,465" path="m3638,29l1893,29,1862,35,1838,52,1821,76,1815,107,1815,417,1821,447,1838,471,1862,488,1893,494,3638,494,3668,488,3692,471,3709,447,3715,417,3715,107,3709,76,3692,52,3668,35,3638,29xe" filled="true" fillcolor="#1f3863" stroked="false">
              <v:path arrowok="t"/>
              <v:fill type="solid"/>
            </v:shape>
            <v:shape style="position:absolute;left:1815;top:29;width:1900;height:509" type="#_x0000_t202" filled="false" stroked="false">
              <v:textbox inset="0,0,0,0">
                <w:txbxContent>
                  <w:p>
                    <w:pPr>
                      <w:spacing w:before="86"/>
                      <w:ind w:left="160" w:right="0" w:firstLine="0"/>
                      <w:jc w:val="left"/>
                      <w:rPr>
                        <w:b/>
                        <w:sz w:val="28"/>
                      </w:rPr>
                    </w:pPr>
                    <w:r>
                      <w:rPr>
                        <w:b/>
                        <w:color w:val="FFFFFF"/>
                        <w:sz w:val="28"/>
                      </w:rPr>
                      <w:t>ФАКТІЛЕР</w:t>
                    </w:r>
                  </w:p>
                </w:txbxContent>
              </v:textbox>
              <w10:wrap type="none"/>
            </v:shape>
            <w10:wrap type="none"/>
          </v:group>
        </w:pict>
      </w:r>
      <w:r>
        <w:rPr>
          <w:sz w:val="26"/>
        </w:rPr>
        <w:t>Әлемдік</w:t>
        <w:tab/>
        <w:t>тәжірибеде </w:t>
      </w:r>
      <w:r>
        <w:rPr>
          <w:spacing w:val="48"/>
          <w:sz w:val="26"/>
        </w:rPr>
        <w:t> </w:t>
      </w:r>
      <w:r>
        <w:rPr>
          <w:sz w:val="26"/>
        </w:rPr>
        <w:t>көптеген</w:t>
        <w:tab/>
        <w:t>мәдени </w:t>
      </w:r>
      <w:r>
        <w:rPr>
          <w:spacing w:val="50"/>
          <w:sz w:val="26"/>
        </w:rPr>
        <w:t> </w:t>
      </w:r>
      <w:r>
        <w:rPr>
          <w:sz w:val="26"/>
        </w:rPr>
        <w:t>нысандар</w:t>
        <w:tab/>
      </w:r>
      <w:r>
        <w:rPr>
          <w:spacing w:val="-4"/>
          <w:sz w:val="26"/>
        </w:rPr>
        <w:t>елдің </w:t>
      </w:r>
      <w:r>
        <w:rPr>
          <w:sz w:val="26"/>
        </w:rPr>
        <w:t>брендіне</w:t>
        <w:tab/>
        <w:tab/>
        <w:t>және</w:t>
        <w:tab/>
        <w:t>визиттік</w:t>
        <w:tab/>
        <w:t>карточкасына</w:t>
        <w:tab/>
        <w:t>айналды,</w:t>
        <w:tab/>
        <w:tab/>
      </w:r>
      <w:r>
        <w:rPr>
          <w:spacing w:val="-5"/>
          <w:sz w:val="26"/>
        </w:rPr>
        <w:t>және</w:t>
      </w:r>
    </w:p>
    <w:p>
      <w:pPr>
        <w:spacing w:line="299" w:lineRule="exact" w:before="0"/>
        <w:ind w:left="2165" w:right="0" w:firstLine="0"/>
        <w:jc w:val="left"/>
        <w:rPr>
          <w:sz w:val="26"/>
        </w:rPr>
      </w:pPr>
      <w:r>
        <w:rPr>
          <w:sz w:val="26"/>
        </w:rPr>
        <w:t>оларға көптеген туристер қызығушылық танытады</w:t>
      </w:r>
    </w:p>
    <w:p>
      <w:pPr>
        <w:spacing w:before="241"/>
        <w:ind w:left="2165" w:right="466" w:firstLine="0"/>
        <w:jc w:val="both"/>
        <w:rPr>
          <w:sz w:val="26"/>
        </w:rPr>
      </w:pPr>
      <w:r>
        <w:rPr>
          <w:sz w:val="26"/>
        </w:rPr>
        <w:t>Париждегі Лувр ұлттық көркем мұражайына жылына 9,7 млн. астам адам, Британиялық мұражайға жылына 6 млн. адам, Сиднейлік опера театрына жылына шамамен 4,5 млн. адам келеді.</w:t>
      </w:r>
    </w:p>
    <w:p>
      <w:pPr>
        <w:spacing w:after="0"/>
        <w:jc w:val="both"/>
        <w:rPr>
          <w:sz w:val="26"/>
        </w:rPr>
        <w:sectPr>
          <w:pgSz w:w="11910" w:h="16840"/>
          <w:pgMar w:header="0" w:footer="801" w:top="1040" w:bottom="1000" w:left="1380" w:right="380"/>
        </w:sectPr>
      </w:pPr>
    </w:p>
    <w:p>
      <w:pPr>
        <w:pStyle w:val="Heading3"/>
        <w:numPr>
          <w:ilvl w:val="1"/>
          <w:numId w:val="18"/>
        </w:numPr>
        <w:tabs>
          <w:tab w:pos="792" w:val="left" w:leader="none"/>
        </w:tabs>
        <w:spacing w:line="240" w:lineRule="auto" w:before="71" w:after="0"/>
        <w:ind w:left="792" w:right="0" w:hanging="470"/>
        <w:jc w:val="both"/>
      </w:pPr>
      <w:bookmarkStart w:name="_bookmark15" w:id="30"/>
      <w:bookmarkEnd w:id="30"/>
      <w:r>
        <w:rPr>
          <w:b w:val="0"/>
        </w:rPr>
      </w:r>
      <w:bookmarkStart w:name="_bookmark15" w:id="31"/>
      <w:bookmarkEnd w:id="31"/>
      <w:r>
        <w:rPr>
          <w:color w:val="007B95"/>
        </w:rPr>
        <w:t>Қ</w:t>
      </w:r>
      <w:r>
        <w:rPr>
          <w:color w:val="007B95"/>
        </w:rPr>
        <w:t>АЗАҚСТАНДАҒЫ 100 ЖАҢА</w:t>
      </w:r>
      <w:r>
        <w:rPr>
          <w:color w:val="007B95"/>
          <w:spacing w:val="2"/>
        </w:rPr>
        <w:t> </w:t>
      </w:r>
      <w:r>
        <w:rPr>
          <w:color w:val="007B95"/>
        </w:rPr>
        <w:t>ЕСІМ</w:t>
      </w:r>
    </w:p>
    <w:p>
      <w:pPr>
        <w:spacing w:before="244"/>
        <w:ind w:left="981" w:right="1075" w:firstLine="667"/>
        <w:jc w:val="left"/>
        <w:rPr>
          <w:i/>
          <w:sz w:val="28"/>
        </w:rPr>
      </w:pPr>
      <w:r>
        <w:rPr>
          <w:i/>
          <w:color w:val="001F5F"/>
          <w:sz w:val="28"/>
        </w:rPr>
        <w:t>Біздің жанымызда Тәуелсіздік дәуірінде туған көптеген </w:t>
      </w:r>
      <w:r>
        <w:rPr>
          <w:i/>
          <w:color w:val="001F5F"/>
          <w:sz w:val="28"/>
        </w:rPr>
        <w:t>көрнекті замандастарымыз бар. Олардың өмірден алынған</w:t>
      </w:r>
    </w:p>
    <w:p>
      <w:pPr>
        <w:spacing w:before="0"/>
        <w:ind w:left="391" w:right="533" w:hanging="2"/>
        <w:jc w:val="center"/>
        <w:rPr>
          <w:i/>
          <w:sz w:val="28"/>
        </w:rPr>
      </w:pPr>
      <w:r>
        <w:rPr/>
        <w:pict>
          <v:line style="position:absolute;mso-position-horizontal-relative:page;mso-position-vertical-relative:paragraph;z-index:1496;mso-wrap-distance-left:0;mso-wrap-distance-right:0" from="121.300003pt,68.081841pt" to="516.550003pt,66.581841pt" stroked="true" strokeweight="1.25pt" strokecolor="#1f3762">
            <v:stroke dashstyle="solid"/>
            <w10:wrap type="topAndBottom"/>
          </v:line>
        </w:pict>
      </w:r>
      <w:r>
        <w:rPr>
          <w:i/>
          <w:color w:val="001F5F"/>
          <w:sz w:val="28"/>
        </w:rPr>
        <w:t>әңгімелері кез-келген статистикадан артық сендіре алады. Біз </w:t>
      </w:r>
      <w:r>
        <w:rPr>
          <w:i/>
          <w:color w:val="001F5F"/>
          <w:sz w:val="28"/>
        </w:rPr>
        <w:t>оларды өзіміздің теледидарлық деректендірудің кейіпкерлері етуге тиіспіз. Біз оларға еліктеудің, өмірге деген парасатты және ақиқат көзқарастың үлгісі етуіміз керек.</w:t>
      </w:r>
    </w:p>
    <w:p>
      <w:pPr>
        <w:pStyle w:val="BodyText"/>
        <w:spacing w:before="226"/>
        <w:ind w:left="322" w:right="466"/>
        <w:jc w:val="both"/>
      </w:pPr>
      <w:r>
        <w:rPr/>
        <w:t>Қазіргі қазақстандық, ол кім? Табысқа қол жеткізу үшін, қандай қасиеттерге ие болуы керек? Қиын жағдайларда ол нені басшылыққа алады? Осы сұрақтарға «Қазақстандағы 100 жаңа есім» жобасы жауап береді.</w:t>
      </w:r>
    </w:p>
    <w:p>
      <w:pPr>
        <w:pStyle w:val="BodyText"/>
        <w:spacing w:before="1"/>
      </w:pPr>
    </w:p>
    <w:p>
      <w:pPr>
        <w:spacing w:line="240" w:lineRule="auto" w:before="0"/>
        <w:ind w:left="322" w:right="463" w:firstLine="0"/>
        <w:jc w:val="both"/>
        <w:rPr>
          <w:sz w:val="28"/>
        </w:rPr>
      </w:pPr>
      <w:r>
        <w:rPr>
          <w:sz w:val="28"/>
        </w:rPr>
        <w:t>Жобада </w:t>
      </w:r>
      <w:r>
        <w:rPr>
          <w:b/>
          <w:sz w:val="28"/>
        </w:rPr>
        <w:t>нақты мамандықтардың иелері, </w:t>
      </w:r>
      <w:r>
        <w:rPr>
          <w:sz w:val="28"/>
        </w:rPr>
        <w:t>қазіргі Қазақстанның дамуына өз үлесін қосқан </w:t>
      </w:r>
      <w:r>
        <w:rPr>
          <w:b/>
          <w:sz w:val="28"/>
        </w:rPr>
        <w:t>замандастарымыз </w:t>
      </w:r>
      <w:r>
        <w:rPr>
          <w:sz w:val="28"/>
        </w:rPr>
        <w:t>көрсетілетін болады. Өз кезегінде бұл халықтың өз күшіне сенуінің және болашақта дамуға ынталандырудың қайнар көзіне айналады.</w:t>
      </w:r>
    </w:p>
    <w:p>
      <w:pPr>
        <w:pStyle w:val="BodyText"/>
      </w:pPr>
    </w:p>
    <w:p>
      <w:pPr>
        <w:spacing w:before="0"/>
        <w:ind w:left="322" w:right="461" w:firstLine="0"/>
        <w:jc w:val="both"/>
        <w:rPr>
          <w:sz w:val="28"/>
        </w:rPr>
      </w:pPr>
      <w:r>
        <w:rPr>
          <w:sz w:val="28"/>
        </w:rPr>
        <w:t>Сонымен қатар, «100 жаңа есім» бағдарламасы жас ұрпақ үшін </w:t>
      </w:r>
      <w:r>
        <w:rPr>
          <w:b/>
          <w:sz w:val="28"/>
        </w:rPr>
        <w:t>бағдар </w:t>
      </w:r>
      <w:r>
        <w:rPr>
          <w:sz w:val="28"/>
        </w:rPr>
        <w:t>болады. Жасына, жынысына, ұлтына және діни сеніміне қарамастан, осы адамдардың жетістіктерінің тарихы </w:t>
      </w:r>
      <w:r>
        <w:rPr>
          <w:b/>
          <w:sz w:val="28"/>
        </w:rPr>
        <w:t>өмірге деген парасатты және ақиқат көзқарастың </w:t>
      </w:r>
      <w:r>
        <w:rPr>
          <w:sz w:val="28"/>
        </w:rPr>
        <w:t>призмасына айналады.</w:t>
      </w:r>
    </w:p>
    <w:p>
      <w:pPr>
        <w:pStyle w:val="BodyText"/>
        <w:spacing w:before="1"/>
      </w:pPr>
    </w:p>
    <w:p>
      <w:pPr>
        <w:pStyle w:val="Heading3"/>
        <w:spacing w:before="0"/>
        <w:jc w:val="both"/>
      </w:pPr>
      <w:r>
        <w:rPr>
          <w:color w:val="001F5F"/>
        </w:rPr>
        <w:t>Аталмыш бағдарламаның мынадай мақсаттары бар:</w:t>
      </w:r>
    </w:p>
    <w:p>
      <w:pPr>
        <w:pStyle w:val="BodyText"/>
        <w:tabs>
          <w:tab w:pos="2576" w:val="left" w:leader="none"/>
          <w:tab w:pos="3108" w:val="left" w:leader="none"/>
          <w:tab w:pos="4581" w:val="left" w:leader="none"/>
          <w:tab w:pos="5673" w:val="left" w:leader="none"/>
          <w:tab w:pos="6424" w:val="left" w:leader="none"/>
          <w:tab w:pos="8271" w:val="left" w:leader="none"/>
        </w:tabs>
        <w:spacing w:before="161"/>
        <w:ind w:left="1296"/>
      </w:pPr>
      <w:r>
        <w:rPr/>
        <w:pict>
          <v:shape style="position:absolute;margin-left:85.300003pt;margin-top:15.81686pt;width:38.5pt;height:35.8pt;mso-position-horizontal-relative:page;mso-position-vertical-relative:paragraph;z-index:3568"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1</w:t>
                    <w:tab/>
                  </w:r>
                </w:p>
              </w:txbxContent>
            </v:textbox>
            <w10:wrap type="none"/>
          </v:shape>
        </w:pict>
      </w:r>
      <w:r>
        <w:rPr/>
        <w:t>Қоғамға</w:t>
        <w:tab/>
        <w:t>өз</w:t>
        <w:tab/>
        <w:t>қолымен,</w:t>
        <w:tab/>
        <w:t>ақылы</w:t>
        <w:tab/>
        <w:t>мен</w:t>
        <w:tab/>
        <w:t>талантының</w:t>
        <w:tab/>
        <w:t>арқасында</w:t>
      </w:r>
    </w:p>
    <w:p>
      <w:pPr>
        <w:pStyle w:val="Heading3"/>
        <w:spacing w:line="321" w:lineRule="exact" w:before="0"/>
        <w:ind w:left="1296"/>
      </w:pPr>
      <w:r>
        <w:rPr/>
        <w:t>заманауи Қазақстанды қалыптастыруға үлес қосып</w:t>
      </w:r>
      <w:r>
        <w:rPr>
          <w:spacing w:val="63"/>
        </w:rPr>
        <w:t> </w:t>
      </w:r>
      <w:r>
        <w:rPr/>
        <w:t>жүрген</w:t>
      </w:r>
    </w:p>
    <w:p>
      <w:pPr>
        <w:pStyle w:val="BodyText"/>
        <w:ind w:left="1296"/>
      </w:pPr>
      <w:r>
        <w:rPr/>
        <w:t>шынайы тұлғаларды көрсету</w:t>
      </w:r>
    </w:p>
    <w:p>
      <w:pPr>
        <w:pStyle w:val="BodyText"/>
        <w:rPr>
          <w:sz w:val="20"/>
        </w:rPr>
      </w:pPr>
    </w:p>
    <w:p>
      <w:pPr>
        <w:pStyle w:val="BodyText"/>
        <w:spacing w:before="1"/>
      </w:pPr>
    </w:p>
    <w:p>
      <w:pPr>
        <w:pStyle w:val="Heading3"/>
        <w:tabs>
          <w:tab w:pos="1653" w:val="left" w:leader="none"/>
          <w:tab w:pos="3126" w:val="left" w:leader="none"/>
          <w:tab w:pos="6312" w:val="left" w:leader="none"/>
          <w:tab w:pos="7599" w:val="left" w:leader="none"/>
          <w:tab w:pos="8990" w:val="left" w:leader="none"/>
        </w:tabs>
        <w:spacing w:line="130" w:lineRule="exact" w:before="92"/>
        <w:ind w:left="588"/>
      </w:pPr>
      <w:r>
        <w:rPr>
          <w:b w:val="0"/>
        </w:rPr>
        <w:t>Біздің</w:t>
        <w:tab/>
      </w:r>
      <w:r>
        <w:rPr/>
        <w:t>көрнекті</w:t>
        <w:tab/>
        <w:t>замандастарымызға</w:t>
        <w:tab/>
        <w:t>қолдау</w:t>
        <w:tab/>
        <w:t>көрсету</w:t>
        <w:tab/>
        <w:t>және</w:t>
      </w:r>
    </w:p>
    <w:p>
      <w:pPr>
        <w:spacing w:line="711" w:lineRule="exact" w:before="0"/>
        <w:ind w:left="325" w:right="0" w:firstLine="0"/>
        <w:jc w:val="left"/>
        <w:rPr>
          <w:sz w:val="28"/>
        </w:rPr>
      </w:pPr>
      <w:r>
        <w:rPr>
          <w:b/>
          <w:color w:val="FFFFFF"/>
          <w:w w:val="100"/>
          <w:position w:val="-11"/>
          <w:sz w:val="64"/>
          <w:shd w:fill="007B95" w:color="auto" w:val="clear"/>
        </w:rPr>
        <w:t> </w:t>
      </w:r>
      <w:r>
        <w:rPr>
          <w:b/>
          <w:color w:val="FFFFFF"/>
          <w:position w:val="-11"/>
          <w:sz w:val="64"/>
          <w:shd w:fill="007B95" w:color="auto" w:val="clear"/>
        </w:rPr>
        <w:t>2</w:t>
      </w:r>
      <w:r>
        <w:rPr>
          <w:b/>
          <w:color w:val="FFFFFF"/>
          <w:position w:val="-11"/>
          <w:sz w:val="64"/>
        </w:rPr>
        <w:t> </w:t>
      </w:r>
      <w:r>
        <w:rPr>
          <w:b/>
          <w:sz w:val="28"/>
        </w:rPr>
        <w:t>дәріптеу үшін </w:t>
      </w:r>
      <w:r>
        <w:rPr>
          <w:sz w:val="28"/>
        </w:rPr>
        <w:t>жаңа мультимедиялық ақпараттық алаң</w:t>
      </w:r>
      <w:r>
        <w:rPr>
          <w:spacing w:val="73"/>
          <w:sz w:val="28"/>
        </w:rPr>
        <w:t> </w:t>
      </w:r>
      <w:r>
        <w:rPr>
          <w:sz w:val="28"/>
        </w:rPr>
        <w:t>жасау</w:t>
      </w:r>
    </w:p>
    <w:p>
      <w:pPr>
        <w:spacing w:line="240" w:lineRule="auto" w:before="446"/>
        <w:ind w:left="1282" w:right="463" w:firstLine="0"/>
        <w:jc w:val="both"/>
        <w:rPr>
          <w:sz w:val="28"/>
        </w:rPr>
      </w:pPr>
      <w:r>
        <w:rPr/>
        <w:pict>
          <v:shape style="position:absolute;margin-left:85.300003pt;margin-top:28.74688pt;width:38.5pt;height:35.8pt;mso-position-horizontal-relative:page;mso-position-vertical-relative:paragraph;z-index:3592" type="#_x0000_t202" filled="false" stroked="false">
            <v:textbox inset="0,0,0,0">
              <w:txbxContent>
                <w:p>
                  <w:pPr>
                    <w:tabs>
                      <w:tab w:pos="769" w:val="left" w:leader="none"/>
                    </w:tabs>
                    <w:spacing w:line="716" w:lineRule="exact" w:before="0"/>
                    <w:ind w:left="0" w:right="0" w:firstLine="0"/>
                    <w:jc w:val="left"/>
                    <w:rPr>
                      <w:b/>
                      <w:sz w:val="64"/>
                    </w:rPr>
                  </w:pPr>
                  <w:r>
                    <w:rPr>
                      <w:b/>
                      <w:color w:val="FFFFFF"/>
                      <w:spacing w:val="-14"/>
                      <w:w w:val="100"/>
                      <w:sz w:val="64"/>
                      <w:shd w:fill="007B95" w:color="auto" w:val="clear"/>
                    </w:rPr>
                    <w:t> </w:t>
                  </w:r>
                  <w:r>
                    <w:rPr>
                      <w:b/>
                      <w:color w:val="FFFFFF"/>
                      <w:sz w:val="64"/>
                      <w:shd w:fill="007B95" w:color="auto" w:val="clear"/>
                    </w:rPr>
                    <w:t>3</w:t>
                    <w:tab/>
                  </w:r>
                </w:p>
              </w:txbxContent>
            </v:textbox>
            <w10:wrap type="none"/>
          </v:shape>
        </w:pict>
      </w:r>
      <w:r>
        <w:rPr>
          <w:sz w:val="28"/>
        </w:rPr>
        <w:t>Жалпы ұлттық ғана емес, сондай-ақ өңірлік </w:t>
      </w:r>
      <w:r>
        <w:rPr>
          <w:b/>
          <w:sz w:val="28"/>
        </w:rPr>
        <w:t>«100 жаңа есім» жобаларын жасау</w:t>
      </w:r>
      <w:r>
        <w:rPr>
          <w:sz w:val="28"/>
        </w:rPr>
        <w:t>. Ұлтымыздың алтын қорын құрайтын тұлғаларды білуге тиіспіз.</w:t>
      </w:r>
    </w:p>
    <w:p>
      <w:pPr>
        <w:spacing w:after="0" w:line="240" w:lineRule="auto"/>
        <w:jc w:val="both"/>
        <w:rPr>
          <w:sz w:val="28"/>
        </w:rPr>
        <w:sectPr>
          <w:pgSz w:w="11910" w:h="16840"/>
          <w:pgMar w:header="0" w:footer="801" w:top="1040" w:bottom="1000" w:left="1380" w:right="380"/>
        </w:sectPr>
      </w:pPr>
    </w:p>
    <w:p>
      <w:pPr>
        <w:pStyle w:val="BodyText"/>
        <w:spacing w:before="4"/>
        <w:rPr>
          <w:rFonts w:ascii="Times New Roman"/>
          <w:sz w:val="17"/>
        </w:rPr>
      </w:pPr>
    </w:p>
    <w:p>
      <w:pPr>
        <w:spacing w:after="0"/>
        <w:rPr>
          <w:rFonts w:ascii="Times New Roman"/>
          <w:sz w:val="17"/>
        </w:rPr>
        <w:sectPr>
          <w:footerReference w:type="default" r:id="rId46"/>
          <w:pgSz w:w="11910" w:h="16840"/>
          <w:pgMar w:footer="0" w:header="0" w:top="1580" w:bottom="280" w:left="1380" w:right="380"/>
        </w:sectPr>
      </w:pPr>
    </w:p>
    <w:p>
      <w:pPr>
        <w:pStyle w:val="BodyText"/>
        <w:rPr>
          <w:rFonts w:ascii="Times New Roman"/>
          <w:sz w:val="20"/>
        </w:rPr>
      </w:pPr>
      <w:r>
        <w:rPr/>
        <w:pict>
          <v:group style="position:absolute;margin-left:.0pt;margin-top:0pt;width:595.35pt;height:48.85pt;mso-position-horizontal-relative:page;mso-position-vertical-relative:page;z-index:-46792" coordorigin="0,0" coordsize="11907,977">
            <v:rect style="position:absolute;left:0;top:746;width:11907;height:231" filled="true" fillcolor="#fbe200" stroked="false">
              <v:fill type="solid"/>
            </v:rect>
            <v:rect style="position:absolute;left:0;top:0;width:11907;height:747" filled="true" fillcolor="#00869d"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8"/>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9"/>
        <w:gridCol w:w="3372"/>
        <w:gridCol w:w="2910"/>
      </w:tblGrid>
      <w:tr>
        <w:trPr>
          <w:trHeight w:val="2100" w:hRule="atLeast"/>
        </w:trPr>
        <w:tc>
          <w:tcPr>
            <w:tcW w:w="3159" w:type="dxa"/>
          </w:tcPr>
          <w:p>
            <w:pPr>
              <w:pStyle w:val="TableParagraph"/>
              <w:rPr>
                <w:rFonts w:ascii="Times New Roman"/>
                <w:sz w:val="32"/>
              </w:rPr>
            </w:pPr>
          </w:p>
          <w:p>
            <w:pPr>
              <w:pStyle w:val="TableParagraph"/>
              <w:ind w:left="178" w:right="287"/>
              <w:jc w:val="center"/>
              <w:rPr>
                <w:b/>
                <w:sz w:val="25"/>
              </w:rPr>
            </w:pPr>
            <w:bookmarkStart w:name="методичка СТАТЬИ 10,5 (1)" w:id="32"/>
            <w:bookmarkEnd w:id="32"/>
            <w:r>
              <w:rPr/>
            </w:r>
            <w:r>
              <w:rPr>
                <w:b/>
                <w:color w:val="00A1BD"/>
                <w:sz w:val="25"/>
              </w:rPr>
              <w:t>ЦЕНТР</w:t>
            </w:r>
          </w:p>
          <w:p>
            <w:pPr>
              <w:pStyle w:val="TableParagraph"/>
              <w:spacing w:before="1"/>
              <w:ind w:left="353" w:right="464" w:firstLine="2"/>
              <w:jc w:val="center"/>
              <w:rPr>
                <w:b/>
                <w:sz w:val="25"/>
              </w:rPr>
            </w:pPr>
            <w:r>
              <w:rPr>
                <w:b/>
                <w:color w:val="00A1BD"/>
                <w:sz w:val="25"/>
              </w:rPr>
              <w:t>ПОЛИТИЧЕСКОГО АНАЛИЗА И </w:t>
            </w:r>
            <w:r>
              <w:rPr>
                <w:b/>
                <w:color w:val="00A1BD"/>
                <w:spacing w:val="-1"/>
                <w:sz w:val="25"/>
              </w:rPr>
              <w:t>СТРАТЕГИЧЕСКИХ </w:t>
            </w:r>
            <w:r>
              <w:rPr>
                <w:b/>
                <w:color w:val="00A1BD"/>
                <w:sz w:val="25"/>
              </w:rPr>
              <w:t>ИССЛЕДОВАНИЙ</w:t>
            </w:r>
          </w:p>
          <w:p>
            <w:pPr>
              <w:pStyle w:val="TableParagraph"/>
              <w:spacing w:line="274" w:lineRule="exact"/>
              <w:ind w:left="180" w:right="287"/>
              <w:jc w:val="center"/>
              <w:rPr>
                <w:b/>
                <w:sz w:val="25"/>
              </w:rPr>
            </w:pPr>
            <w:r>
              <w:rPr>
                <w:b/>
                <w:color w:val="00A1BD"/>
                <w:sz w:val="25"/>
              </w:rPr>
              <w:t>ПАРТИИ «НҰР ОТАН»</w:t>
            </w:r>
          </w:p>
        </w:tc>
        <w:tc>
          <w:tcPr>
            <w:tcW w:w="3372" w:type="dxa"/>
          </w:tcPr>
          <w:p>
            <w:pPr>
              <w:pStyle w:val="TableParagraph"/>
              <w:ind w:left="309"/>
              <w:rPr>
                <w:rFonts w:ascii="Times New Roman"/>
                <w:sz w:val="20"/>
              </w:rPr>
            </w:pPr>
            <w:r>
              <w:rPr>
                <w:rFonts w:ascii="Times New Roman"/>
                <w:sz w:val="20"/>
              </w:rPr>
              <w:drawing>
                <wp:inline distT="0" distB="0" distL="0" distR="0">
                  <wp:extent cx="1776020" cy="1314735"/>
                  <wp:effectExtent l="0" t="0" r="0" b="0"/>
                  <wp:docPr id="43" name="image1.png" descr="C:\Users\LipinaT\Downloads\лого ЦПАСИ каз.png"/>
                  <wp:cNvGraphicFramePr>
                    <a:graphicFrameLocks noChangeAspect="1"/>
                  </wp:cNvGraphicFramePr>
                  <a:graphic>
                    <a:graphicData uri="http://schemas.openxmlformats.org/drawingml/2006/picture">
                      <pic:pic>
                        <pic:nvPicPr>
                          <pic:cNvPr id="44" name="image1.png"/>
                          <pic:cNvPicPr/>
                        </pic:nvPicPr>
                        <pic:blipFill>
                          <a:blip r:embed="rId5" cstate="print"/>
                          <a:stretch>
                            <a:fillRect/>
                          </a:stretch>
                        </pic:blipFill>
                        <pic:spPr>
                          <a:xfrm>
                            <a:off x="0" y="0"/>
                            <a:ext cx="1776020" cy="1314735"/>
                          </a:xfrm>
                          <a:prstGeom prst="rect">
                            <a:avLst/>
                          </a:prstGeom>
                        </pic:spPr>
                      </pic:pic>
                    </a:graphicData>
                  </a:graphic>
                </wp:inline>
              </w:drawing>
            </w:r>
            <w:r>
              <w:rPr>
                <w:rFonts w:ascii="Times New Roman"/>
                <w:sz w:val="20"/>
              </w:rPr>
            </w:r>
          </w:p>
        </w:tc>
        <w:tc>
          <w:tcPr>
            <w:tcW w:w="2910" w:type="dxa"/>
          </w:tcPr>
          <w:p>
            <w:pPr>
              <w:pStyle w:val="TableParagraph"/>
              <w:rPr>
                <w:rFonts w:ascii="Times New Roman"/>
                <w:sz w:val="32"/>
              </w:rPr>
            </w:pPr>
          </w:p>
          <w:p>
            <w:pPr>
              <w:pStyle w:val="TableParagraph"/>
              <w:ind w:left="510" w:right="418" w:firstLine="446"/>
              <w:rPr>
                <w:b/>
                <w:sz w:val="25"/>
              </w:rPr>
            </w:pPr>
            <w:r>
              <w:rPr>
                <w:b/>
                <w:color w:val="00A1BD"/>
                <w:sz w:val="25"/>
              </w:rPr>
              <w:t>CENTER FOR</w:t>
            </w:r>
            <w:r>
              <w:rPr>
                <w:b/>
                <w:color w:val="00A1BD"/>
                <w:spacing w:val="3"/>
                <w:sz w:val="25"/>
              </w:rPr>
              <w:t> </w:t>
            </w:r>
            <w:r>
              <w:rPr>
                <w:b/>
                <w:color w:val="00A1BD"/>
                <w:spacing w:val="-3"/>
                <w:sz w:val="25"/>
              </w:rPr>
              <w:t>POLITICAL</w:t>
            </w:r>
          </w:p>
          <w:p>
            <w:pPr>
              <w:pStyle w:val="TableParagraph"/>
              <w:spacing w:before="1"/>
              <w:ind w:left="440" w:right="288" w:firstLine="396"/>
              <w:rPr>
                <w:b/>
                <w:sz w:val="25"/>
              </w:rPr>
            </w:pPr>
            <w:r>
              <w:rPr>
                <w:b/>
                <w:color w:val="00A1BD"/>
                <w:sz w:val="25"/>
              </w:rPr>
              <w:t>ANALYSIS AND</w:t>
            </w:r>
            <w:r>
              <w:rPr>
                <w:b/>
                <w:color w:val="00A1BD"/>
                <w:spacing w:val="5"/>
                <w:sz w:val="25"/>
              </w:rPr>
              <w:t> </w:t>
            </w:r>
            <w:r>
              <w:rPr>
                <w:b/>
                <w:color w:val="00A1BD"/>
                <w:spacing w:val="-3"/>
                <w:sz w:val="25"/>
              </w:rPr>
              <w:t>STRATEGIC</w:t>
            </w:r>
          </w:p>
          <w:p>
            <w:pPr>
              <w:pStyle w:val="TableParagraph"/>
              <w:spacing w:line="286" w:lineRule="exact" w:before="7"/>
              <w:ind w:left="226" w:right="197" w:firstLine="665"/>
              <w:rPr>
                <w:b/>
                <w:sz w:val="25"/>
              </w:rPr>
            </w:pPr>
            <w:r>
              <w:rPr>
                <w:b/>
                <w:color w:val="00A1BD"/>
                <w:sz w:val="25"/>
              </w:rPr>
              <w:t>STUDIES, “NUR OTAN” </w:t>
            </w:r>
            <w:r>
              <w:rPr>
                <w:b/>
                <w:color w:val="00A1BD"/>
                <w:spacing w:val="-4"/>
                <w:sz w:val="25"/>
              </w:rPr>
              <w:t>PARTY</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Heading1"/>
        <w:spacing w:before="84"/>
        <w:ind w:left="1730" w:right="1168"/>
        <w:jc w:val="center"/>
      </w:pPr>
      <w:r>
        <w:rPr>
          <w:color w:val="1F3863"/>
        </w:rPr>
        <w:t>Статья Главы государства Н.А. Назарбаева</w:t>
      </w:r>
    </w:p>
    <w:p>
      <w:pPr>
        <w:spacing w:line="597" w:lineRule="exact" w:before="0"/>
        <w:ind w:left="2787" w:right="0" w:firstLine="0"/>
        <w:jc w:val="left"/>
        <w:rPr>
          <w:b/>
          <w:sz w:val="52"/>
        </w:rPr>
      </w:pPr>
      <w:r>
        <w:rPr>
          <w:b/>
          <w:color w:val="1F3863"/>
          <w:sz w:val="52"/>
        </w:rPr>
        <w:t>«Взгляд в будущее:</w:t>
      </w:r>
    </w:p>
    <w:p>
      <w:pPr>
        <w:spacing w:before="0"/>
        <w:ind w:left="614" w:right="54" w:firstLine="0"/>
        <w:jc w:val="center"/>
        <w:rPr>
          <w:b/>
          <w:sz w:val="52"/>
        </w:rPr>
      </w:pPr>
      <w:r>
        <w:rPr>
          <w:b/>
          <w:color w:val="1F3863"/>
          <w:sz w:val="52"/>
        </w:rPr>
        <w:t>модернизация общественного сознания»</w:t>
      </w:r>
    </w:p>
    <w:p>
      <w:pPr>
        <w:pStyle w:val="Heading2"/>
        <w:ind w:right="56"/>
      </w:pPr>
      <w:r>
        <w:rPr>
          <w:color w:val="1F3863"/>
        </w:rPr>
        <w:t>(информационно-разъяснительный материал)</w:t>
      </w:r>
    </w:p>
    <w:p>
      <w:pPr>
        <w:pStyle w:val="BodyText"/>
        <w:rPr>
          <w:b/>
          <w:sz w:val="20"/>
        </w:rPr>
      </w:pPr>
    </w:p>
    <w:p>
      <w:pPr>
        <w:pStyle w:val="BodyText"/>
        <w:spacing w:before="8"/>
        <w:rPr>
          <w:b/>
          <w:sz w:val="29"/>
        </w:rPr>
      </w:pPr>
      <w:r>
        <w:rPr/>
        <w:drawing>
          <wp:anchor distT="0" distB="0" distL="0" distR="0" allowOverlap="1" layoutInCell="1" locked="0" behindDoc="0" simplePos="0" relativeHeight="108">
            <wp:simplePos x="0" y="0"/>
            <wp:positionH relativeFrom="page">
              <wp:posOffset>2226564</wp:posOffset>
            </wp:positionH>
            <wp:positionV relativeFrom="paragraph">
              <wp:posOffset>241733</wp:posOffset>
            </wp:positionV>
            <wp:extent cx="3682463" cy="3332988"/>
            <wp:effectExtent l="0" t="0" r="0" b="0"/>
            <wp:wrapTopAndBottom/>
            <wp:docPr id="45" name="image38.png" descr=""/>
            <wp:cNvGraphicFramePr>
              <a:graphicFrameLocks noChangeAspect="1"/>
            </wp:cNvGraphicFramePr>
            <a:graphic>
              <a:graphicData uri="http://schemas.openxmlformats.org/drawingml/2006/picture">
                <pic:pic>
                  <pic:nvPicPr>
                    <pic:cNvPr id="46" name="image38.png"/>
                    <pic:cNvPicPr/>
                  </pic:nvPicPr>
                  <pic:blipFill>
                    <a:blip r:embed="rId48" cstate="print"/>
                    <a:stretch>
                      <a:fillRect/>
                    </a:stretch>
                  </pic:blipFill>
                  <pic:spPr>
                    <a:xfrm>
                      <a:off x="0" y="0"/>
                      <a:ext cx="3682463" cy="3332988"/>
                    </a:xfrm>
                    <a:prstGeom prst="rect">
                      <a:avLst/>
                    </a:prstGeom>
                  </pic:spPr>
                </pic:pic>
              </a:graphicData>
            </a:graphic>
          </wp:anchor>
        </w:drawing>
      </w:r>
    </w:p>
    <w:p>
      <w:pPr>
        <w:pStyle w:val="BodyText"/>
        <w:rPr>
          <w:b/>
          <w:sz w:val="36"/>
        </w:rPr>
      </w:pPr>
    </w:p>
    <w:p>
      <w:pPr>
        <w:pStyle w:val="BodyText"/>
        <w:spacing w:before="7"/>
        <w:rPr>
          <w:b/>
          <w:sz w:val="44"/>
        </w:rPr>
      </w:pPr>
    </w:p>
    <w:p>
      <w:pPr>
        <w:pStyle w:val="Heading3"/>
        <w:spacing w:before="0"/>
        <w:ind w:left="381" w:right="522"/>
        <w:jc w:val="center"/>
      </w:pPr>
      <w:r>
        <w:rPr>
          <w:color w:val="001F5F"/>
        </w:rPr>
        <w:t>Астана – 2017</w:t>
      </w:r>
    </w:p>
    <w:p>
      <w:pPr>
        <w:spacing w:after="0"/>
        <w:jc w:val="center"/>
        <w:sectPr>
          <w:footerReference w:type="default" r:id="rId47"/>
          <w:pgSz w:w="11910" w:h="16840"/>
          <w:pgMar w:footer="0" w:header="0" w:top="0" w:bottom="280" w:left="1380" w:right="380"/>
        </w:sectPr>
      </w:pPr>
    </w:p>
    <w:p>
      <w:pPr>
        <w:spacing w:before="69"/>
        <w:ind w:left="322" w:right="0" w:firstLine="0"/>
        <w:jc w:val="left"/>
        <w:rPr>
          <w:sz w:val="32"/>
        </w:rPr>
      </w:pPr>
      <w:r>
        <w:rPr>
          <w:color w:val="2D74B5"/>
          <w:sz w:val="32"/>
        </w:rPr>
        <w:t>Оглавление</w:t>
      </w:r>
    </w:p>
    <w:p>
      <w:pPr>
        <w:tabs>
          <w:tab w:pos="9669" w:val="right" w:leader="dot"/>
        </w:tabs>
        <w:spacing w:before="34"/>
        <w:ind w:left="322" w:right="0" w:firstLine="0"/>
        <w:jc w:val="left"/>
        <w:rPr>
          <w:sz w:val="26"/>
        </w:rPr>
      </w:pPr>
      <w:hyperlink w:history="true" w:anchor="_bookmark16">
        <w:r>
          <w:rPr>
            <w:sz w:val="26"/>
          </w:rPr>
          <w:t>ВВЕДЕНИЕ</w:t>
          <w:tab/>
          <w:t>4</w:t>
        </w:r>
      </w:hyperlink>
    </w:p>
    <w:p>
      <w:pPr>
        <w:pStyle w:val="ListParagraph"/>
        <w:numPr>
          <w:ilvl w:val="0"/>
          <w:numId w:val="20"/>
        </w:numPr>
        <w:tabs>
          <w:tab w:pos="539" w:val="left" w:leader="none"/>
          <w:tab w:pos="9669" w:val="right" w:leader="dot"/>
        </w:tabs>
        <w:spacing w:line="240" w:lineRule="auto" w:before="1" w:after="0"/>
        <w:ind w:left="538" w:right="0" w:hanging="216"/>
        <w:jc w:val="left"/>
        <w:rPr>
          <w:sz w:val="26"/>
        </w:rPr>
      </w:pPr>
      <w:hyperlink w:history="true" w:anchor="_bookmark17">
        <w:r>
          <w:rPr>
            <w:sz w:val="26"/>
          </w:rPr>
          <w:t>НАПРАВЛЕНИЯ МОДЕРНИЗАЦИИ</w:t>
          <w:tab/>
          <w:t>6</w:t>
        </w:r>
      </w:hyperlink>
    </w:p>
    <w:p>
      <w:pPr>
        <w:pStyle w:val="ListParagraph"/>
        <w:numPr>
          <w:ilvl w:val="1"/>
          <w:numId w:val="21"/>
        </w:numPr>
        <w:tabs>
          <w:tab w:pos="1036" w:val="left" w:leader="none"/>
          <w:tab w:pos="9669" w:val="right" w:leader="dot"/>
        </w:tabs>
        <w:spacing w:line="298" w:lineRule="exact" w:before="100" w:after="0"/>
        <w:ind w:left="1035" w:right="0" w:hanging="433"/>
        <w:jc w:val="left"/>
        <w:rPr>
          <w:sz w:val="26"/>
        </w:rPr>
      </w:pPr>
      <w:hyperlink w:history="true" w:anchor="_bookmark18">
        <w:r>
          <w:rPr>
            <w:sz w:val="26"/>
          </w:rPr>
          <w:t>Конкурентоспособность</w:t>
          <w:tab/>
          <w:t>6</w:t>
        </w:r>
      </w:hyperlink>
    </w:p>
    <w:p>
      <w:pPr>
        <w:pStyle w:val="ListParagraph"/>
        <w:numPr>
          <w:ilvl w:val="1"/>
          <w:numId w:val="21"/>
        </w:numPr>
        <w:tabs>
          <w:tab w:pos="1036" w:val="left" w:leader="none"/>
          <w:tab w:pos="9669" w:val="right" w:leader="dot"/>
        </w:tabs>
        <w:spacing w:line="298" w:lineRule="exact" w:before="0" w:after="0"/>
        <w:ind w:left="1035" w:right="0" w:hanging="433"/>
        <w:jc w:val="left"/>
        <w:rPr>
          <w:sz w:val="26"/>
        </w:rPr>
      </w:pPr>
      <w:hyperlink w:history="true" w:anchor="_bookmark19">
        <w:r>
          <w:rPr>
            <w:sz w:val="26"/>
          </w:rPr>
          <w:t>Прагматизм</w:t>
          <w:tab/>
          <w:t>8</w:t>
        </w:r>
      </w:hyperlink>
    </w:p>
    <w:p>
      <w:pPr>
        <w:pStyle w:val="ListParagraph"/>
        <w:numPr>
          <w:ilvl w:val="1"/>
          <w:numId w:val="21"/>
        </w:numPr>
        <w:tabs>
          <w:tab w:pos="1036" w:val="left" w:leader="none"/>
          <w:tab w:pos="9666" w:val="right" w:leader="dot"/>
        </w:tabs>
        <w:spacing w:line="298" w:lineRule="exact" w:before="1" w:after="0"/>
        <w:ind w:left="1035" w:right="0" w:hanging="433"/>
        <w:jc w:val="left"/>
        <w:rPr>
          <w:sz w:val="26"/>
        </w:rPr>
      </w:pPr>
      <w:hyperlink w:history="true" w:anchor="_bookmark20">
        <w:r>
          <w:rPr>
            <w:sz w:val="26"/>
          </w:rPr>
          <w:t>Сохранение</w:t>
        </w:r>
        <w:r>
          <w:rPr>
            <w:spacing w:val="-1"/>
            <w:sz w:val="26"/>
          </w:rPr>
          <w:t> </w:t>
        </w:r>
        <w:r>
          <w:rPr>
            <w:sz w:val="26"/>
          </w:rPr>
          <w:t>национальной</w:t>
        </w:r>
        <w:r>
          <w:rPr>
            <w:spacing w:val="1"/>
            <w:sz w:val="26"/>
          </w:rPr>
          <w:t> </w:t>
        </w:r>
        <w:r>
          <w:rPr>
            <w:sz w:val="26"/>
          </w:rPr>
          <w:t>идентичности</w:t>
          <w:tab/>
          <w:t>10</w:t>
        </w:r>
      </w:hyperlink>
    </w:p>
    <w:p>
      <w:pPr>
        <w:pStyle w:val="ListParagraph"/>
        <w:numPr>
          <w:ilvl w:val="1"/>
          <w:numId w:val="21"/>
        </w:numPr>
        <w:tabs>
          <w:tab w:pos="1036" w:val="left" w:leader="none"/>
          <w:tab w:pos="9666" w:val="right" w:leader="dot"/>
        </w:tabs>
        <w:spacing w:line="298" w:lineRule="exact" w:before="0" w:after="0"/>
        <w:ind w:left="1035" w:right="0" w:hanging="433"/>
        <w:jc w:val="left"/>
        <w:rPr>
          <w:sz w:val="26"/>
        </w:rPr>
      </w:pPr>
      <w:hyperlink w:history="true" w:anchor="_bookmark21">
        <w:r>
          <w:rPr>
            <w:sz w:val="26"/>
          </w:rPr>
          <w:t>Культ</w:t>
        </w:r>
        <w:r>
          <w:rPr>
            <w:spacing w:val="-3"/>
            <w:sz w:val="26"/>
          </w:rPr>
          <w:t> </w:t>
        </w:r>
        <w:r>
          <w:rPr>
            <w:sz w:val="26"/>
          </w:rPr>
          <w:t>знания</w:t>
          <w:tab/>
          <w:t>12</w:t>
        </w:r>
      </w:hyperlink>
    </w:p>
    <w:p>
      <w:pPr>
        <w:pStyle w:val="ListParagraph"/>
        <w:numPr>
          <w:ilvl w:val="1"/>
          <w:numId w:val="21"/>
        </w:numPr>
        <w:tabs>
          <w:tab w:pos="1036" w:val="left" w:leader="none"/>
          <w:tab w:pos="9666" w:val="right" w:leader="dot"/>
        </w:tabs>
        <w:spacing w:line="240" w:lineRule="auto" w:before="1" w:after="0"/>
        <w:ind w:left="1035" w:right="0" w:hanging="433"/>
        <w:jc w:val="left"/>
        <w:rPr>
          <w:sz w:val="26"/>
        </w:rPr>
      </w:pPr>
      <w:hyperlink w:history="true" w:anchor="_bookmark22">
        <w:r>
          <w:rPr>
            <w:sz w:val="26"/>
          </w:rPr>
          <w:t>Эволюционное, а не революционное</w:t>
        </w:r>
        <w:r>
          <w:rPr>
            <w:spacing w:val="-8"/>
            <w:sz w:val="26"/>
          </w:rPr>
          <w:t> </w:t>
        </w:r>
        <w:r>
          <w:rPr>
            <w:sz w:val="26"/>
          </w:rPr>
          <w:t>развитие</w:t>
        </w:r>
        <w:r>
          <w:rPr>
            <w:spacing w:val="-2"/>
            <w:sz w:val="26"/>
          </w:rPr>
          <w:t> </w:t>
        </w:r>
        <w:r>
          <w:rPr>
            <w:sz w:val="26"/>
          </w:rPr>
          <w:t>Казахстана</w:t>
          <w:tab/>
          <w:t>14</w:t>
        </w:r>
      </w:hyperlink>
    </w:p>
    <w:p>
      <w:pPr>
        <w:pStyle w:val="ListParagraph"/>
        <w:numPr>
          <w:ilvl w:val="1"/>
          <w:numId w:val="21"/>
        </w:numPr>
        <w:tabs>
          <w:tab w:pos="1036" w:val="left" w:leader="none"/>
          <w:tab w:pos="9666" w:val="right" w:leader="dot"/>
        </w:tabs>
        <w:spacing w:line="240" w:lineRule="auto" w:before="1" w:after="0"/>
        <w:ind w:left="1035" w:right="0" w:hanging="433"/>
        <w:jc w:val="left"/>
        <w:rPr>
          <w:sz w:val="26"/>
        </w:rPr>
      </w:pPr>
      <w:hyperlink w:history="true" w:anchor="_bookmark23">
        <w:r>
          <w:rPr>
            <w:sz w:val="26"/>
          </w:rPr>
          <w:t>Открытость сознания</w:t>
          <w:tab/>
          <w:t>16</w:t>
        </w:r>
      </w:hyperlink>
    </w:p>
    <w:p>
      <w:pPr>
        <w:pStyle w:val="ListParagraph"/>
        <w:numPr>
          <w:ilvl w:val="0"/>
          <w:numId w:val="20"/>
        </w:numPr>
        <w:tabs>
          <w:tab w:pos="611" w:val="left" w:leader="none"/>
          <w:tab w:pos="9666" w:val="right" w:leader="dot"/>
        </w:tabs>
        <w:spacing w:line="240" w:lineRule="auto" w:before="99" w:after="0"/>
        <w:ind w:left="610" w:right="0" w:hanging="288"/>
        <w:jc w:val="left"/>
        <w:rPr>
          <w:sz w:val="26"/>
        </w:rPr>
      </w:pPr>
      <w:hyperlink w:history="true" w:anchor="_bookmark24">
        <w:r>
          <w:rPr>
            <w:sz w:val="26"/>
          </w:rPr>
          <w:t>ПОВЕСТКА ДНЯ НА БЛИЖАЙШИЕ</w:t>
        </w:r>
        <w:r>
          <w:rPr>
            <w:spacing w:val="-1"/>
            <w:sz w:val="26"/>
          </w:rPr>
          <w:t> </w:t>
        </w:r>
        <w:r>
          <w:rPr>
            <w:sz w:val="26"/>
          </w:rPr>
          <w:t>ГОДЫ:</w:t>
        </w:r>
        <w:r>
          <w:rPr>
            <w:spacing w:val="-1"/>
            <w:sz w:val="26"/>
          </w:rPr>
          <w:t> </w:t>
        </w:r>
        <w:r>
          <w:rPr>
            <w:sz w:val="26"/>
          </w:rPr>
          <w:t>ПРОЕКТЫ</w:t>
          <w:tab/>
          <w:t>18</w:t>
        </w:r>
      </w:hyperlink>
    </w:p>
    <w:p>
      <w:pPr>
        <w:pStyle w:val="ListParagraph"/>
        <w:numPr>
          <w:ilvl w:val="1"/>
          <w:numId w:val="22"/>
        </w:numPr>
        <w:tabs>
          <w:tab w:pos="1036" w:val="left" w:leader="none"/>
          <w:tab w:pos="9666" w:val="right" w:leader="dot"/>
        </w:tabs>
        <w:spacing w:line="240" w:lineRule="auto" w:before="100" w:after="0"/>
        <w:ind w:left="1035" w:right="0" w:hanging="433"/>
        <w:jc w:val="left"/>
        <w:rPr>
          <w:sz w:val="26"/>
        </w:rPr>
      </w:pPr>
      <w:hyperlink w:history="true" w:anchor="_bookmark25">
        <w:r>
          <w:rPr>
            <w:sz w:val="26"/>
          </w:rPr>
          <w:t>О переходе казахского языка на</w:t>
        </w:r>
        <w:r>
          <w:rPr>
            <w:spacing w:val="-2"/>
            <w:sz w:val="26"/>
          </w:rPr>
          <w:t> </w:t>
        </w:r>
        <w:r>
          <w:rPr>
            <w:sz w:val="26"/>
          </w:rPr>
          <w:t>латиницу</w:t>
          <w:tab/>
          <w:t>18</w:t>
        </w:r>
      </w:hyperlink>
    </w:p>
    <w:p>
      <w:pPr>
        <w:pStyle w:val="ListParagraph"/>
        <w:numPr>
          <w:ilvl w:val="1"/>
          <w:numId w:val="22"/>
        </w:numPr>
        <w:tabs>
          <w:tab w:pos="1045" w:val="left" w:leader="none"/>
        </w:tabs>
        <w:spacing w:line="298" w:lineRule="exact" w:before="1" w:after="0"/>
        <w:ind w:left="1044" w:right="0" w:hanging="442"/>
        <w:jc w:val="left"/>
        <w:rPr>
          <w:sz w:val="26"/>
        </w:rPr>
      </w:pPr>
      <w:hyperlink w:history="true" w:anchor="_bookmark26">
        <w:r>
          <w:rPr>
            <w:sz w:val="26"/>
          </w:rPr>
          <w:t>Новое гуманитарное знание. 100 новых учебников на казахском</w:t>
        </w:r>
        <w:r>
          <w:rPr>
            <w:spacing w:val="46"/>
            <w:sz w:val="26"/>
          </w:rPr>
          <w:t> </w:t>
        </w:r>
        <w:r>
          <w:rPr>
            <w:sz w:val="26"/>
          </w:rPr>
          <w:t>языке</w:t>
        </w:r>
      </w:hyperlink>
    </w:p>
    <w:p>
      <w:pPr>
        <w:spacing w:line="298" w:lineRule="exact" w:before="0"/>
        <w:ind w:left="636" w:right="0" w:firstLine="0"/>
        <w:jc w:val="left"/>
        <w:rPr>
          <w:sz w:val="26"/>
        </w:rPr>
      </w:pPr>
      <w:hyperlink w:history="true" w:anchor="_bookmark26">
        <w:r>
          <w:rPr>
            <w:sz w:val="26"/>
          </w:rPr>
          <w:t>.........................................................................................................................</w:t>
        </w:r>
        <w:r>
          <w:rPr>
            <w:spacing w:val="-51"/>
            <w:sz w:val="26"/>
          </w:rPr>
          <w:t> </w:t>
        </w:r>
        <w:r>
          <w:rPr>
            <w:sz w:val="26"/>
          </w:rPr>
          <w:t>20</w:t>
        </w:r>
      </w:hyperlink>
    </w:p>
    <w:p>
      <w:pPr>
        <w:pStyle w:val="ListParagraph"/>
        <w:numPr>
          <w:ilvl w:val="1"/>
          <w:numId w:val="22"/>
        </w:numPr>
        <w:tabs>
          <w:tab w:pos="1036" w:val="left" w:leader="none"/>
          <w:tab w:pos="9666" w:val="right" w:leader="dot"/>
        </w:tabs>
        <w:spacing w:line="298" w:lineRule="exact" w:before="1" w:after="0"/>
        <w:ind w:left="1035" w:right="0" w:hanging="433"/>
        <w:jc w:val="left"/>
        <w:rPr>
          <w:sz w:val="26"/>
        </w:rPr>
      </w:pPr>
      <w:hyperlink w:history="true" w:anchor="_bookmark27">
        <w:r>
          <w:rPr>
            <w:sz w:val="26"/>
          </w:rPr>
          <w:t>ТУҒАН</w:t>
        </w:r>
        <w:r>
          <w:rPr>
            <w:spacing w:val="-2"/>
            <w:sz w:val="26"/>
          </w:rPr>
          <w:t> </w:t>
        </w:r>
        <w:r>
          <w:rPr>
            <w:sz w:val="26"/>
          </w:rPr>
          <w:t>ЖЕР</w:t>
          <w:tab/>
          <w:t>22</w:t>
        </w:r>
      </w:hyperlink>
    </w:p>
    <w:p>
      <w:pPr>
        <w:pStyle w:val="ListParagraph"/>
        <w:numPr>
          <w:ilvl w:val="1"/>
          <w:numId w:val="22"/>
        </w:numPr>
        <w:tabs>
          <w:tab w:pos="1049" w:val="left" w:leader="none"/>
        </w:tabs>
        <w:spacing w:line="298" w:lineRule="exact" w:before="0" w:after="0"/>
        <w:ind w:left="1048" w:right="0" w:hanging="446"/>
        <w:jc w:val="left"/>
        <w:rPr>
          <w:sz w:val="26"/>
        </w:rPr>
      </w:pPr>
      <w:hyperlink w:history="true" w:anchor="_bookmark28">
        <w:r>
          <w:rPr>
            <w:sz w:val="26"/>
          </w:rPr>
          <w:t>Духовные святыни Казахстана или Сакральная география</w:t>
        </w:r>
        <w:r>
          <w:rPr>
            <w:spacing w:val="70"/>
            <w:sz w:val="26"/>
          </w:rPr>
          <w:t> </w:t>
        </w:r>
        <w:r>
          <w:rPr>
            <w:sz w:val="26"/>
          </w:rPr>
          <w:t>Казахстана</w:t>
        </w:r>
      </w:hyperlink>
    </w:p>
    <w:p>
      <w:pPr>
        <w:spacing w:before="2"/>
        <w:ind w:left="636" w:right="0" w:firstLine="0"/>
        <w:jc w:val="left"/>
        <w:rPr>
          <w:sz w:val="26"/>
        </w:rPr>
      </w:pPr>
      <w:hyperlink w:history="true" w:anchor="_bookmark28">
        <w:r>
          <w:rPr>
            <w:sz w:val="26"/>
          </w:rPr>
          <w:t>.........................................................................................................................</w:t>
        </w:r>
        <w:r>
          <w:rPr>
            <w:spacing w:val="-51"/>
            <w:sz w:val="26"/>
          </w:rPr>
          <w:t> </w:t>
        </w:r>
        <w:r>
          <w:rPr>
            <w:sz w:val="26"/>
          </w:rPr>
          <w:t>24</w:t>
        </w:r>
      </w:hyperlink>
    </w:p>
    <w:p>
      <w:pPr>
        <w:pStyle w:val="ListParagraph"/>
        <w:numPr>
          <w:ilvl w:val="1"/>
          <w:numId w:val="22"/>
        </w:numPr>
        <w:tabs>
          <w:tab w:pos="1036" w:val="left" w:leader="none"/>
          <w:tab w:pos="9666" w:val="right" w:leader="dot"/>
        </w:tabs>
        <w:spacing w:line="298" w:lineRule="exact" w:before="1" w:after="0"/>
        <w:ind w:left="1035" w:right="0" w:hanging="433"/>
        <w:jc w:val="left"/>
        <w:rPr>
          <w:sz w:val="26"/>
        </w:rPr>
      </w:pPr>
      <w:hyperlink w:history="true" w:anchor="_bookmark29">
        <w:r>
          <w:rPr>
            <w:sz w:val="26"/>
          </w:rPr>
          <w:t>Современная казахстанская культура в</w:t>
        </w:r>
        <w:r>
          <w:rPr>
            <w:spacing w:val="-8"/>
            <w:sz w:val="26"/>
          </w:rPr>
          <w:t> </w:t>
        </w:r>
        <w:r>
          <w:rPr>
            <w:sz w:val="26"/>
          </w:rPr>
          <w:t>глобальном</w:t>
        </w:r>
        <w:r>
          <w:rPr>
            <w:spacing w:val="-2"/>
            <w:sz w:val="26"/>
          </w:rPr>
          <w:t> </w:t>
        </w:r>
        <w:r>
          <w:rPr>
            <w:sz w:val="26"/>
          </w:rPr>
          <w:t>мире</w:t>
          <w:tab/>
          <w:t>26</w:t>
        </w:r>
      </w:hyperlink>
    </w:p>
    <w:p>
      <w:pPr>
        <w:pStyle w:val="ListParagraph"/>
        <w:numPr>
          <w:ilvl w:val="1"/>
          <w:numId w:val="22"/>
        </w:numPr>
        <w:tabs>
          <w:tab w:pos="1036" w:val="left" w:leader="none"/>
          <w:tab w:pos="9666" w:val="right" w:leader="dot"/>
        </w:tabs>
        <w:spacing w:line="298" w:lineRule="exact" w:before="0" w:after="0"/>
        <w:ind w:left="1035" w:right="0" w:hanging="433"/>
        <w:jc w:val="left"/>
        <w:rPr>
          <w:sz w:val="26"/>
        </w:rPr>
      </w:pPr>
      <w:hyperlink w:history="true" w:anchor="_bookmark30">
        <w:r>
          <w:rPr>
            <w:sz w:val="26"/>
          </w:rPr>
          <w:t>100 НОВЫХ</w:t>
        </w:r>
        <w:r>
          <w:rPr>
            <w:spacing w:val="-1"/>
            <w:sz w:val="26"/>
          </w:rPr>
          <w:t> </w:t>
        </w:r>
        <w:r>
          <w:rPr>
            <w:sz w:val="26"/>
          </w:rPr>
          <w:t>ЛИЦ</w:t>
        </w:r>
        <w:r>
          <w:rPr>
            <w:spacing w:val="-1"/>
            <w:sz w:val="26"/>
          </w:rPr>
          <w:t> </w:t>
        </w:r>
        <w:r>
          <w:rPr>
            <w:sz w:val="26"/>
          </w:rPr>
          <w:t>КАЗАХСТАНА</w:t>
          <w:tab/>
          <w:t>27</w:t>
        </w:r>
      </w:hyperlink>
    </w:p>
    <w:p>
      <w:pPr>
        <w:spacing w:after="0" w:line="298" w:lineRule="exact"/>
        <w:jc w:val="left"/>
        <w:rPr>
          <w:sz w:val="26"/>
        </w:rPr>
        <w:sectPr>
          <w:footerReference w:type="default" r:id="rId49"/>
          <w:pgSz w:w="11910" w:h="16840"/>
          <w:pgMar w:footer="801" w:header="0" w:top="1040" w:bottom="1000" w:left="1380" w:right="380"/>
          <w:pgNumType w:start="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23"/>
        </w:rPr>
      </w:pPr>
    </w:p>
    <w:p>
      <w:pPr>
        <w:pStyle w:val="BodyText"/>
        <w:ind w:left="321"/>
        <w:rPr>
          <w:rFonts w:ascii="Times New Roman"/>
          <w:sz w:val="20"/>
        </w:rPr>
      </w:pPr>
      <w:r>
        <w:rPr>
          <w:rFonts w:ascii="Times New Roman"/>
          <w:sz w:val="20"/>
        </w:rPr>
        <w:drawing>
          <wp:inline distT="0" distB="0" distL="0" distR="0">
            <wp:extent cx="5700333" cy="3648455"/>
            <wp:effectExtent l="0" t="0" r="0" b="0"/>
            <wp:docPr id="47" name="image3.jpeg" descr="C:\Users\shakenov\Downloads\4d8554d6b68268569a4928c0dca8c324_crop_l_15_t_189_w_3488_h_1962 (1).jpg"/>
            <wp:cNvGraphicFramePr>
              <a:graphicFrameLocks noChangeAspect="1"/>
            </wp:cNvGraphicFramePr>
            <a:graphic>
              <a:graphicData uri="http://schemas.openxmlformats.org/drawingml/2006/picture">
                <pic:pic>
                  <pic:nvPicPr>
                    <pic:cNvPr id="48" name="image3.jpeg"/>
                    <pic:cNvPicPr/>
                  </pic:nvPicPr>
                  <pic:blipFill>
                    <a:blip r:embed="rId8" cstate="print"/>
                    <a:stretch>
                      <a:fillRect/>
                    </a:stretch>
                  </pic:blipFill>
                  <pic:spPr>
                    <a:xfrm>
                      <a:off x="0" y="0"/>
                      <a:ext cx="5700333" cy="364845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3"/>
        <w:rPr>
          <w:rFonts w:ascii="Times New Roman"/>
          <w:sz w:val="22"/>
        </w:rPr>
      </w:pPr>
      <w:r>
        <w:rPr/>
        <w:pict>
          <v:group style="position:absolute;margin-left:81.239998pt;margin-top:15.261953pt;width:461.25pt;height:218.95pt;mso-position-horizontal-relative:page;mso-position-vertical-relative:paragraph;z-index:1640;mso-wrap-distance-left:0;mso-wrap-distance-right:0" coordorigin="1625,305" coordsize="9225,4379">
            <v:shape style="position:absolute;left:1624;top:305;width:9225;height:4379" type="#_x0000_t75" stroked="false">
              <v:imagedata r:id="rId50" o:title=""/>
            </v:shape>
            <v:shape style="position:absolute;left:1624;top:305;width:9225;height:4379" type="#_x0000_t202" filled="false" stroked="false">
              <v:textbox inset="0,0,0,0">
                <w:txbxContent>
                  <w:p>
                    <w:pPr>
                      <w:spacing w:line="240" w:lineRule="auto" w:before="9"/>
                      <w:rPr>
                        <w:rFonts w:ascii="Times New Roman"/>
                        <w:sz w:val="24"/>
                      </w:rPr>
                    </w:pPr>
                  </w:p>
                  <w:p>
                    <w:pPr>
                      <w:spacing w:line="259" w:lineRule="auto" w:before="1"/>
                      <w:ind w:left="226" w:right="217" w:firstLine="0"/>
                      <w:jc w:val="both"/>
                      <w:rPr>
                        <w:i/>
                        <w:sz w:val="28"/>
                      </w:rPr>
                    </w:pPr>
                    <w:r>
                      <w:rPr>
                        <w:i/>
                        <w:color w:val="001F5F"/>
                        <w:sz w:val="28"/>
                      </w:rPr>
                      <w:t>«…начатые нами масштабные преобразования должны </w:t>
                    </w:r>
                    <w:r>
                      <w:rPr>
                        <w:i/>
                        <w:color w:val="001F5F"/>
                        <w:sz w:val="28"/>
                      </w:rPr>
                      <w:t>сопровождаться опережающей модернизацией общественного сознания. Она не просто дополнит политическую и экономическую модернизацию – она выступит их сердцевиной»</w:t>
                    </w:r>
                  </w:p>
                  <w:p>
                    <w:pPr>
                      <w:spacing w:line="379" w:lineRule="auto" w:before="159"/>
                      <w:ind w:left="4220" w:right="215" w:firstLine="3010"/>
                      <w:jc w:val="both"/>
                      <w:rPr>
                        <w:i/>
                        <w:sz w:val="28"/>
                      </w:rPr>
                    </w:pPr>
                    <w:r>
                      <w:rPr>
                        <w:i/>
                        <w:color w:val="001F5F"/>
                        <w:sz w:val="28"/>
                      </w:rPr>
                      <w:t>Н. Назарбаев </w:t>
                    </w:r>
                    <w:r>
                      <w:rPr>
                        <w:i/>
                        <w:color w:val="001F5F"/>
                        <w:sz w:val="28"/>
                      </w:rPr>
                      <w:t>Президент Республики Казахстан, Председатель партии «Нұр Отан»</w:t>
                    </w:r>
                  </w:p>
                </w:txbxContent>
              </v:textbox>
              <w10:wrap type="none"/>
            </v:shape>
            <w10:wrap type="topAndBottom"/>
          </v:group>
        </w:pict>
      </w:r>
    </w:p>
    <w:p>
      <w:pPr>
        <w:spacing w:after="0"/>
        <w:rPr>
          <w:rFonts w:ascii="Times New Roman"/>
          <w:sz w:val="22"/>
        </w:rPr>
        <w:sectPr>
          <w:pgSz w:w="11910" w:h="16840"/>
          <w:pgMar w:header="0" w:footer="801" w:top="1580" w:bottom="1000" w:left="1380" w:right="380"/>
        </w:sectPr>
      </w:pPr>
    </w:p>
    <w:p>
      <w:pPr>
        <w:spacing w:before="71"/>
        <w:ind w:left="322" w:right="0" w:firstLine="0"/>
        <w:jc w:val="both"/>
        <w:rPr>
          <w:b/>
          <w:sz w:val="28"/>
        </w:rPr>
      </w:pPr>
      <w:bookmarkStart w:name="_bookmark16" w:id="33"/>
      <w:bookmarkEnd w:id="33"/>
      <w:r>
        <w:rPr/>
      </w:r>
      <w:r>
        <w:rPr>
          <w:b/>
          <w:color w:val="007B95"/>
          <w:sz w:val="28"/>
        </w:rPr>
        <w:t>ВВЕДЕНИЕ</w:t>
      </w:r>
    </w:p>
    <w:p>
      <w:pPr>
        <w:pStyle w:val="BodyText"/>
        <w:spacing w:before="242"/>
        <w:ind w:left="322" w:right="460"/>
        <w:jc w:val="both"/>
      </w:pPr>
      <w:r>
        <w:rPr/>
        <w:t>Статья Главы государства Н.А. Назарбаева «Взгляд в будущее: модернизация общественного сознания» – это программная статья, которая является логическим продолжением и </w:t>
      </w:r>
      <w:r>
        <w:rPr>
          <w:b/>
        </w:rPr>
        <w:t>сердцевиной </w:t>
      </w:r>
      <w:r>
        <w:rPr/>
        <w:t>политических, экономических и правовых преобразований Казахстана на</w:t>
      </w:r>
      <w:r>
        <w:rPr>
          <w:spacing w:val="-18"/>
        </w:rPr>
        <w:t> </w:t>
      </w:r>
      <w:r>
        <w:rPr/>
        <w:t>пути</w:t>
      </w:r>
      <w:r>
        <w:rPr>
          <w:spacing w:val="-19"/>
        </w:rPr>
        <w:t> </w:t>
      </w:r>
      <w:r>
        <w:rPr/>
        <w:t>к</w:t>
      </w:r>
      <w:r>
        <w:rPr>
          <w:spacing w:val="-18"/>
        </w:rPr>
        <w:t> </w:t>
      </w:r>
      <w:r>
        <w:rPr/>
        <w:t>единой</w:t>
      </w:r>
      <w:r>
        <w:rPr>
          <w:spacing w:val="-18"/>
        </w:rPr>
        <w:t> </w:t>
      </w:r>
      <w:r>
        <w:rPr/>
        <w:t>цели</w:t>
      </w:r>
      <w:r>
        <w:rPr>
          <w:spacing w:val="-18"/>
        </w:rPr>
        <w:t> </w:t>
      </w:r>
      <w:r>
        <w:rPr/>
        <w:t>–</w:t>
      </w:r>
      <w:r>
        <w:rPr>
          <w:spacing w:val="-18"/>
        </w:rPr>
        <w:t> </w:t>
      </w:r>
      <w:r>
        <w:rPr>
          <w:b/>
        </w:rPr>
        <w:t>войти</w:t>
      </w:r>
      <w:r>
        <w:rPr>
          <w:b/>
          <w:spacing w:val="-18"/>
        </w:rPr>
        <w:t> </w:t>
      </w:r>
      <w:r>
        <w:rPr>
          <w:b/>
        </w:rPr>
        <w:t>в</w:t>
      </w:r>
      <w:r>
        <w:rPr>
          <w:b/>
          <w:spacing w:val="-17"/>
        </w:rPr>
        <w:t> </w:t>
      </w:r>
      <w:r>
        <w:rPr>
          <w:b/>
        </w:rPr>
        <w:t>число</w:t>
      </w:r>
      <w:r>
        <w:rPr>
          <w:b/>
          <w:spacing w:val="-20"/>
        </w:rPr>
        <w:t> </w:t>
      </w:r>
      <w:r>
        <w:rPr>
          <w:b/>
        </w:rPr>
        <w:t>30</w:t>
      </w:r>
      <w:r>
        <w:rPr>
          <w:b/>
          <w:spacing w:val="-18"/>
        </w:rPr>
        <w:t> </w:t>
      </w:r>
      <w:r>
        <w:rPr>
          <w:b/>
        </w:rPr>
        <w:t>развитых</w:t>
      </w:r>
      <w:r>
        <w:rPr>
          <w:b/>
          <w:spacing w:val="-17"/>
        </w:rPr>
        <w:t> </w:t>
      </w:r>
      <w:r>
        <w:rPr>
          <w:b/>
        </w:rPr>
        <w:t>стран мира</w:t>
      </w:r>
      <w:r>
        <w:rPr>
          <w:b/>
          <w:spacing w:val="-17"/>
        </w:rPr>
        <w:t> </w:t>
      </w:r>
      <w:r>
        <w:rPr/>
        <w:t>к</w:t>
      </w:r>
      <w:r>
        <w:rPr>
          <w:spacing w:val="-18"/>
        </w:rPr>
        <w:t> </w:t>
      </w:r>
      <w:r>
        <w:rPr/>
        <w:t>2050 году.</w:t>
      </w:r>
    </w:p>
    <w:p>
      <w:pPr>
        <w:spacing w:before="240"/>
        <w:ind w:left="322" w:right="465" w:firstLine="0"/>
        <w:jc w:val="both"/>
        <w:rPr>
          <w:sz w:val="28"/>
        </w:rPr>
      </w:pPr>
      <w:r>
        <w:rPr>
          <w:sz w:val="28"/>
        </w:rPr>
        <w:t>Достичь этой цели, </w:t>
      </w:r>
      <w:r>
        <w:rPr>
          <w:b/>
          <w:sz w:val="28"/>
        </w:rPr>
        <w:t>сохраняя прежнюю модель сознания и мышления, невозможно</w:t>
      </w:r>
      <w:r>
        <w:rPr>
          <w:sz w:val="28"/>
        </w:rPr>
        <w:t>. С учетом современной экономической, военно-политической</w:t>
      </w:r>
      <w:r>
        <w:rPr>
          <w:spacing w:val="-24"/>
          <w:sz w:val="28"/>
        </w:rPr>
        <w:t> </w:t>
      </w:r>
      <w:r>
        <w:rPr>
          <w:sz w:val="28"/>
        </w:rPr>
        <w:t>обстановки</w:t>
      </w:r>
      <w:r>
        <w:rPr>
          <w:spacing w:val="-26"/>
          <w:sz w:val="28"/>
        </w:rPr>
        <w:t> </w:t>
      </w:r>
      <w:r>
        <w:rPr>
          <w:sz w:val="28"/>
        </w:rPr>
        <w:t>в</w:t>
      </w:r>
      <w:r>
        <w:rPr>
          <w:spacing w:val="-26"/>
          <w:sz w:val="28"/>
        </w:rPr>
        <w:t> </w:t>
      </w:r>
      <w:r>
        <w:rPr>
          <w:sz w:val="28"/>
        </w:rPr>
        <w:t>мире,</w:t>
      </w:r>
      <w:r>
        <w:rPr>
          <w:spacing w:val="-22"/>
          <w:sz w:val="28"/>
        </w:rPr>
        <w:t> </w:t>
      </w:r>
      <w:r>
        <w:rPr>
          <w:sz w:val="28"/>
        </w:rPr>
        <w:t>модернизация</w:t>
      </w:r>
      <w:r>
        <w:rPr>
          <w:spacing w:val="-24"/>
          <w:sz w:val="28"/>
        </w:rPr>
        <w:t> </w:t>
      </w:r>
      <w:r>
        <w:rPr>
          <w:sz w:val="28"/>
        </w:rPr>
        <w:t>общественного сознания – это жизненно важный и необходимый</w:t>
      </w:r>
      <w:r>
        <w:rPr>
          <w:spacing w:val="-11"/>
          <w:sz w:val="28"/>
        </w:rPr>
        <w:t> </w:t>
      </w:r>
      <w:r>
        <w:rPr>
          <w:sz w:val="28"/>
        </w:rPr>
        <w:t>шаг.</w:t>
      </w:r>
    </w:p>
    <w:p>
      <w:pPr>
        <w:pStyle w:val="BodyText"/>
        <w:spacing w:before="239"/>
        <w:ind w:left="322" w:right="463"/>
        <w:jc w:val="both"/>
      </w:pPr>
      <w:r>
        <w:rPr>
          <w:b/>
        </w:rPr>
        <w:t>Основная цель модернизации общественного сознания – </w:t>
      </w:r>
      <w:r>
        <w:rPr/>
        <w:t>это сконцентрироваться, изменить себя и через адаптацию к меняющимся условиям взять лучшее из того, что несет в себе новая эпоха. Стать единой</w:t>
      </w:r>
      <w:r>
        <w:rPr>
          <w:spacing w:val="-21"/>
        </w:rPr>
        <w:t> </w:t>
      </w:r>
      <w:r>
        <w:rPr/>
        <w:t>Нацией</w:t>
      </w:r>
      <w:r>
        <w:rPr>
          <w:spacing w:val="-23"/>
        </w:rPr>
        <w:t> </w:t>
      </w:r>
      <w:r>
        <w:rPr/>
        <w:t>сильных</w:t>
      </w:r>
      <w:r>
        <w:rPr>
          <w:spacing w:val="-23"/>
        </w:rPr>
        <w:t> </w:t>
      </w:r>
      <w:r>
        <w:rPr/>
        <w:t>и</w:t>
      </w:r>
      <w:r>
        <w:rPr>
          <w:spacing w:val="-21"/>
        </w:rPr>
        <w:t> </w:t>
      </w:r>
      <w:r>
        <w:rPr/>
        <w:t>ответственных</w:t>
      </w:r>
      <w:r>
        <w:rPr>
          <w:spacing w:val="-24"/>
        </w:rPr>
        <w:t> </w:t>
      </w:r>
      <w:r>
        <w:rPr/>
        <w:t>людей,</w:t>
      </w:r>
      <w:r>
        <w:rPr>
          <w:spacing w:val="-21"/>
        </w:rPr>
        <w:t> </w:t>
      </w:r>
      <w:r>
        <w:rPr/>
        <w:t>чтобы</w:t>
      </w:r>
      <w:r>
        <w:rPr>
          <w:spacing w:val="-20"/>
        </w:rPr>
        <w:t> </w:t>
      </w:r>
      <w:r>
        <w:rPr/>
        <w:t>успешно</w:t>
      </w:r>
      <w:r>
        <w:rPr>
          <w:spacing w:val="-23"/>
        </w:rPr>
        <w:t> </w:t>
      </w:r>
      <w:r>
        <w:rPr/>
        <w:t>пройти процессы политического и экономического обновления</w:t>
      </w:r>
      <w:r>
        <w:rPr>
          <w:spacing w:val="-16"/>
        </w:rPr>
        <w:t> </w:t>
      </w:r>
      <w:r>
        <w:rPr/>
        <w:t>Казахстана.</w:t>
      </w:r>
    </w:p>
    <w:p>
      <w:pPr>
        <w:spacing w:line="240" w:lineRule="auto" w:before="241"/>
        <w:ind w:left="322" w:right="462" w:firstLine="0"/>
        <w:jc w:val="both"/>
        <w:rPr>
          <w:sz w:val="28"/>
        </w:rPr>
      </w:pPr>
      <w:r>
        <w:rPr>
          <w:b/>
          <w:sz w:val="28"/>
        </w:rPr>
        <w:t>Важным условием Новой модели </w:t>
      </w:r>
      <w:r>
        <w:rPr>
          <w:sz w:val="28"/>
        </w:rPr>
        <w:t>общественного сознания становится </w:t>
      </w:r>
      <w:r>
        <w:rPr>
          <w:b/>
          <w:sz w:val="28"/>
        </w:rPr>
        <w:t>сохранение своей культуры</w:t>
      </w:r>
      <w:r>
        <w:rPr>
          <w:sz w:val="28"/>
        </w:rPr>
        <w:t>, </w:t>
      </w:r>
      <w:r>
        <w:rPr>
          <w:b/>
          <w:sz w:val="28"/>
        </w:rPr>
        <w:t>собственного национального кода, того, что дает нам уверенность в будущем. </w:t>
      </w:r>
      <w:r>
        <w:rPr>
          <w:sz w:val="28"/>
        </w:rPr>
        <w:t>Необходим отказ от того, что ведет нас назад, не дает развиваться нации – жизнь напоказ, расточительность, культура роскоши, региональное разделение единой нации, кумовство.</w:t>
      </w:r>
    </w:p>
    <w:p>
      <w:pPr>
        <w:spacing w:before="240"/>
        <w:ind w:left="322" w:right="460" w:firstLine="0"/>
        <w:jc w:val="both"/>
        <w:rPr>
          <w:sz w:val="28"/>
        </w:rPr>
      </w:pPr>
      <w:r>
        <w:rPr>
          <w:sz w:val="28"/>
        </w:rPr>
        <w:t>Новая модель национального сознания представляет платформу, </w:t>
      </w:r>
      <w:r>
        <w:rPr>
          <w:b/>
          <w:sz w:val="28"/>
        </w:rPr>
        <w:t>соединяющую горизонты прошлого, настоящего </w:t>
      </w:r>
      <w:r>
        <w:rPr>
          <w:sz w:val="28"/>
        </w:rPr>
        <w:t>и </w:t>
      </w:r>
      <w:r>
        <w:rPr>
          <w:b/>
          <w:sz w:val="28"/>
        </w:rPr>
        <w:t>будущего </w:t>
      </w:r>
      <w:r>
        <w:rPr>
          <w:sz w:val="28"/>
        </w:rPr>
        <w:t>народа и нацелена на </w:t>
      </w:r>
      <w:r>
        <w:rPr>
          <w:b/>
          <w:sz w:val="28"/>
        </w:rPr>
        <w:t>примирение различных полюсов национального сознания</w:t>
      </w:r>
      <w:r>
        <w:rPr>
          <w:sz w:val="28"/>
        </w:rPr>
        <w:t>.</w:t>
      </w:r>
    </w:p>
    <w:p>
      <w:pPr>
        <w:pStyle w:val="BodyText"/>
        <w:spacing w:before="241"/>
        <w:ind w:left="322" w:right="462"/>
        <w:jc w:val="both"/>
      </w:pPr>
      <w:r>
        <w:rPr/>
        <w:t>Как показывает история, любые крупномасштабные изменения, трансформации  общества  неразрывно   связаны   с господствующей в данных исторических условиях идеологией, передовыми идеями, способными стать движущей силой развития страны. В новой реальности</w:t>
      </w:r>
      <w:r>
        <w:rPr>
          <w:u w:val="thick"/>
        </w:rPr>
        <w:t> </w:t>
      </w:r>
      <w:r>
        <w:rPr>
          <w:b/>
          <w:u w:val="thick"/>
        </w:rPr>
        <w:t>внутреннее</w:t>
      </w:r>
      <w:r>
        <w:rPr>
          <w:b/>
        </w:rPr>
        <w:t> стремление к обновлению – это ключевой принцип развития </w:t>
      </w:r>
      <w:r>
        <w:rPr/>
        <w:t>и</w:t>
      </w:r>
      <w:r>
        <w:rPr>
          <w:spacing w:val="-3"/>
        </w:rPr>
        <w:t> </w:t>
      </w:r>
      <w:r>
        <w:rPr/>
        <w:t>самосохранения.</w:t>
      </w:r>
    </w:p>
    <w:p>
      <w:pPr>
        <w:pStyle w:val="BodyText"/>
        <w:spacing w:before="239"/>
        <w:ind w:left="322" w:right="466"/>
        <w:jc w:val="both"/>
      </w:pPr>
      <w:r>
        <w:rPr/>
        <w:t>В</w:t>
      </w:r>
      <w:r>
        <w:rPr>
          <w:spacing w:val="-14"/>
        </w:rPr>
        <w:t> </w:t>
      </w:r>
      <w:r>
        <w:rPr/>
        <w:t>мире</w:t>
      </w:r>
      <w:r>
        <w:rPr>
          <w:spacing w:val="-16"/>
        </w:rPr>
        <w:t> </w:t>
      </w:r>
      <w:r>
        <w:rPr/>
        <w:t>не</w:t>
      </w:r>
      <w:r>
        <w:rPr>
          <w:spacing w:val="-18"/>
        </w:rPr>
        <w:t> </w:t>
      </w:r>
      <w:r>
        <w:rPr/>
        <w:t>существует</w:t>
      </w:r>
      <w:r>
        <w:rPr>
          <w:spacing w:val="-13"/>
        </w:rPr>
        <w:t> </w:t>
      </w:r>
      <w:r>
        <w:rPr/>
        <w:t>универсальной</w:t>
      </w:r>
      <w:r>
        <w:rPr>
          <w:spacing w:val="-14"/>
        </w:rPr>
        <w:t> </w:t>
      </w:r>
      <w:r>
        <w:rPr/>
        <w:t>модели</w:t>
      </w:r>
      <w:r>
        <w:rPr>
          <w:spacing w:val="-14"/>
        </w:rPr>
        <w:t> </w:t>
      </w:r>
      <w:r>
        <w:rPr/>
        <w:t>успешной</w:t>
      </w:r>
      <w:r>
        <w:rPr>
          <w:spacing w:val="-13"/>
        </w:rPr>
        <w:t> </w:t>
      </w:r>
      <w:r>
        <w:rPr/>
        <w:t>модернизации. Великие лидеры реформаторы, такие как Мустафа Кемаль Ататюрк в Турции, Ли Куан Ю в Сингапуре и Махатхир Мохамад в Малайзии увязывали социально-экономический прогресс с духовным обновлением и развитием культурных</w:t>
      </w:r>
      <w:r>
        <w:rPr>
          <w:spacing w:val="-8"/>
        </w:rPr>
        <w:t> </w:t>
      </w:r>
      <w:r>
        <w:rPr/>
        <w:t>ценностей.</w:t>
      </w:r>
    </w:p>
    <w:p>
      <w:pPr>
        <w:spacing w:after="0"/>
        <w:jc w:val="both"/>
        <w:sectPr>
          <w:pgSz w:w="11910" w:h="16840"/>
          <w:pgMar w:header="0" w:footer="801" w:top="1040" w:bottom="1000" w:left="1380" w:right="380"/>
        </w:sect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5"/>
        <w:rPr>
          <w:sz w:val="29"/>
        </w:rPr>
      </w:pPr>
    </w:p>
    <w:p>
      <w:pPr>
        <w:pStyle w:val="Heading3"/>
        <w:spacing w:before="1"/>
        <w:ind w:left="578"/>
      </w:pPr>
      <w:r>
        <w:rPr>
          <w:color w:val="890000"/>
        </w:rPr>
        <w:t>Махатхир</w:t>
      </w:r>
      <w:r>
        <w:rPr>
          <w:color w:val="890000"/>
          <w:spacing w:val="60"/>
        </w:rPr>
        <w:t> </w:t>
      </w:r>
      <w:r>
        <w:rPr>
          <w:color w:val="890000"/>
        </w:rPr>
        <w:t>Мохамад</w:t>
      </w:r>
    </w:p>
    <w:p>
      <w:pPr>
        <w:tabs>
          <w:tab w:pos="2798" w:val="left" w:leader="none"/>
          <w:tab w:pos="3754" w:val="left" w:leader="none"/>
        </w:tabs>
        <w:spacing w:line="240" w:lineRule="auto" w:before="103"/>
        <w:ind w:left="185" w:right="1703" w:firstLine="79"/>
        <w:jc w:val="both"/>
        <w:rPr>
          <w:i/>
          <w:sz w:val="28"/>
        </w:rPr>
      </w:pPr>
      <w:r>
        <w:rPr/>
        <w:br w:type="column"/>
      </w:r>
      <w:r>
        <w:rPr>
          <w:i/>
          <w:sz w:val="28"/>
        </w:rPr>
        <w:t>«Чтобы стать сообществом </w:t>
      </w:r>
      <w:r>
        <w:rPr>
          <w:i/>
          <w:sz w:val="28"/>
        </w:rPr>
        <w:t>уверенных в себе и способных конкурировать,</w:t>
        <w:tab/>
        <w:tab/>
      </w:r>
      <w:r>
        <w:rPr>
          <w:i/>
          <w:spacing w:val="-3"/>
          <w:sz w:val="28"/>
        </w:rPr>
        <w:t>малайцам </w:t>
      </w:r>
      <w:r>
        <w:rPr>
          <w:i/>
          <w:sz w:val="28"/>
        </w:rPr>
        <w:t>следовало пройти через период культурной</w:t>
        <w:tab/>
      </w:r>
      <w:r>
        <w:rPr>
          <w:i/>
          <w:spacing w:val="-1"/>
          <w:sz w:val="28"/>
        </w:rPr>
        <w:t>трансформации, </w:t>
      </w:r>
      <w:r>
        <w:rPr>
          <w:i/>
          <w:sz w:val="28"/>
        </w:rPr>
        <w:t>приобрести новые навыки, освоить новые подходы, усвоить новые ценности»</w:t>
      </w:r>
    </w:p>
    <w:p>
      <w:pPr>
        <w:spacing w:after="0" w:line="240" w:lineRule="auto"/>
        <w:jc w:val="both"/>
        <w:rPr>
          <w:sz w:val="28"/>
        </w:rPr>
        <w:sectPr>
          <w:pgSz w:w="11910" w:h="16840"/>
          <w:pgMar w:header="0" w:footer="801" w:top="1500" w:bottom="1000" w:left="1380" w:right="380"/>
          <w:cols w:num="2" w:equalWidth="0">
            <w:col w:w="3321" w:space="40"/>
            <w:col w:w="6789"/>
          </w:cols>
        </w:sectPr>
      </w:pPr>
    </w:p>
    <w:p>
      <w:pPr>
        <w:spacing w:before="158"/>
        <w:ind w:left="2311" w:right="1701" w:hanging="1704"/>
        <w:jc w:val="both"/>
        <w:rPr>
          <w:sz w:val="28"/>
        </w:rPr>
      </w:pPr>
      <w:r>
        <w:rPr>
          <w:b/>
          <w:sz w:val="28"/>
        </w:rPr>
        <w:t>Справочно: </w:t>
      </w:r>
      <w:r>
        <w:rPr>
          <w:sz w:val="28"/>
        </w:rPr>
        <w:t>В период модернизации, с </w:t>
      </w:r>
      <w:r>
        <w:rPr>
          <w:b/>
          <w:sz w:val="28"/>
        </w:rPr>
        <w:t>1965 </w:t>
      </w:r>
      <w:r>
        <w:rPr>
          <w:sz w:val="28"/>
        </w:rPr>
        <w:t>по </w:t>
      </w:r>
      <w:r>
        <w:rPr>
          <w:b/>
          <w:sz w:val="28"/>
        </w:rPr>
        <w:t>1984, в Малайзии </w:t>
      </w:r>
      <w:r>
        <w:rPr>
          <w:sz w:val="28"/>
        </w:rPr>
        <w:t>ВВП на душу населения вырос в </w:t>
      </w:r>
      <w:r>
        <w:rPr>
          <w:b/>
          <w:sz w:val="28"/>
        </w:rPr>
        <w:t>8 </w:t>
      </w:r>
      <w:r>
        <w:rPr>
          <w:sz w:val="28"/>
        </w:rPr>
        <w:t>раз (с $308 до $2392).</w:t>
      </w:r>
    </w:p>
    <w:p>
      <w:pPr>
        <w:spacing w:line="322" w:lineRule="exact" w:before="2"/>
        <w:ind w:left="2311" w:right="0" w:firstLine="0"/>
        <w:jc w:val="left"/>
        <w:rPr>
          <w:sz w:val="28"/>
        </w:rPr>
      </w:pPr>
      <w:r>
        <w:rPr>
          <w:sz w:val="28"/>
        </w:rPr>
        <w:t>В </w:t>
      </w:r>
      <w:r>
        <w:rPr>
          <w:b/>
          <w:sz w:val="28"/>
        </w:rPr>
        <w:t>2016 г. </w:t>
      </w:r>
      <w:r>
        <w:rPr>
          <w:sz w:val="28"/>
        </w:rPr>
        <w:t>ВВП (ППС) на душу населения</w:t>
      </w:r>
      <w:r>
        <w:rPr>
          <w:spacing w:val="53"/>
          <w:sz w:val="28"/>
        </w:rPr>
        <w:t> </w:t>
      </w:r>
      <w:r>
        <w:rPr>
          <w:sz w:val="28"/>
        </w:rPr>
        <w:t>–</w:t>
      </w:r>
    </w:p>
    <w:p>
      <w:pPr>
        <w:pStyle w:val="BodyText"/>
        <w:ind w:left="2311"/>
      </w:pPr>
      <w:r>
        <w:rPr/>
        <w:t>$9360</w:t>
      </w:r>
    </w:p>
    <w:p>
      <w:pPr>
        <w:pStyle w:val="BodyText"/>
        <w:rPr>
          <w:sz w:val="20"/>
        </w:rPr>
      </w:pPr>
    </w:p>
    <w:p>
      <w:pPr>
        <w:pStyle w:val="BodyText"/>
        <w:rPr>
          <w:sz w:val="20"/>
        </w:rPr>
      </w:pPr>
    </w:p>
    <w:p>
      <w:pPr>
        <w:pStyle w:val="BodyText"/>
        <w:spacing w:before="1"/>
        <w:rPr>
          <w:sz w:val="22"/>
        </w:rPr>
      </w:pPr>
    </w:p>
    <w:p>
      <w:pPr>
        <w:spacing w:after="0"/>
        <w:rPr>
          <w:sz w:val="22"/>
        </w:rPr>
        <w:sectPr>
          <w:type w:val="continuous"/>
          <w:pgSz w:w="11910" w:h="16840"/>
          <w:pgMar w:top="0" w:bottom="280" w:left="1380" w:right="380"/>
        </w:sect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6"/>
        <w:rPr>
          <w:sz w:val="35"/>
        </w:rPr>
      </w:pPr>
    </w:p>
    <w:p>
      <w:pPr>
        <w:pStyle w:val="Heading3"/>
        <w:spacing w:before="1"/>
        <w:ind w:left="1253"/>
      </w:pPr>
      <w:r>
        <w:rPr>
          <w:color w:val="890000"/>
        </w:rPr>
        <w:t>Ли Куан Ю</w:t>
      </w:r>
    </w:p>
    <w:p>
      <w:pPr>
        <w:spacing w:line="240" w:lineRule="auto" w:before="92"/>
        <w:ind w:left="857" w:right="1705" w:firstLine="0"/>
        <w:jc w:val="both"/>
        <w:rPr>
          <w:i/>
          <w:sz w:val="28"/>
        </w:rPr>
      </w:pPr>
      <w:r>
        <w:rPr/>
        <w:br w:type="column"/>
      </w:r>
      <w:r>
        <w:rPr>
          <w:i/>
          <w:color w:val="001F5F"/>
          <w:sz w:val="28"/>
        </w:rPr>
        <w:t>«</w:t>
      </w:r>
      <w:r>
        <w:rPr>
          <w:i/>
          <w:sz w:val="28"/>
        </w:rPr>
        <w:t>У нас [представителей Азии] </w:t>
      </w:r>
      <w:r>
        <w:rPr>
          <w:i/>
          <w:sz w:val="28"/>
        </w:rPr>
        <w:t>другие социальные ценности... Нужно поддерживать культ старших, взаимоуважение супругов в семье и так далее... Эти ценности и есть основа быстрого роста»</w:t>
      </w:r>
    </w:p>
    <w:p>
      <w:pPr>
        <w:spacing w:after="0" w:line="240" w:lineRule="auto"/>
        <w:jc w:val="both"/>
        <w:rPr>
          <w:sz w:val="28"/>
        </w:rPr>
        <w:sectPr>
          <w:type w:val="continuous"/>
          <w:pgSz w:w="11910" w:h="16840"/>
          <w:pgMar w:top="0" w:bottom="280" w:left="1380" w:right="380"/>
          <w:cols w:num="2" w:equalWidth="0">
            <w:col w:w="2718" w:space="40"/>
            <w:col w:w="7392"/>
          </w:cols>
        </w:sectPr>
      </w:pPr>
    </w:p>
    <w:p>
      <w:pPr>
        <w:pStyle w:val="BodyText"/>
        <w:spacing w:before="2"/>
        <w:rPr>
          <w:i/>
          <w:sz w:val="20"/>
        </w:rPr>
      </w:pPr>
    </w:p>
    <w:p>
      <w:pPr>
        <w:spacing w:before="92"/>
        <w:ind w:left="571" w:right="1707" w:firstLine="0"/>
        <w:jc w:val="both"/>
        <w:rPr>
          <w:i/>
          <w:sz w:val="28"/>
        </w:rPr>
      </w:pPr>
      <w:r>
        <w:rPr>
          <w:i/>
          <w:sz w:val="28"/>
        </w:rPr>
        <w:t>«Я горжусь той атмосферой, в которой воспитывается </w:t>
      </w:r>
      <w:r>
        <w:rPr>
          <w:i/>
          <w:sz w:val="28"/>
        </w:rPr>
        <w:t>молодое поколение сингапурцев… Мы достигли этого, руководствуясь лучшими инстинктами, опираясь на нашу культуру и постоянно выверяя свой путь, чтобы избежать возможных ошибок</w:t>
      </w:r>
      <w:r>
        <w:rPr>
          <w:i/>
          <w:color w:val="001F5F"/>
          <w:sz w:val="28"/>
        </w:rPr>
        <w:t>»</w:t>
      </w:r>
    </w:p>
    <w:p>
      <w:pPr>
        <w:spacing w:line="240" w:lineRule="auto" w:before="157"/>
        <w:ind w:left="2309" w:right="1703" w:hanging="1738"/>
        <w:jc w:val="both"/>
        <w:rPr>
          <w:sz w:val="28"/>
        </w:rPr>
      </w:pPr>
      <w:r>
        <w:rPr>
          <w:b/>
          <w:sz w:val="28"/>
        </w:rPr>
        <w:t>Справочно: </w:t>
      </w:r>
      <w:r>
        <w:rPr>
          <w:sz w:val="28"/>
        </w:rPr>
        <w:t>В период модернизации, с </w:t>
      </w:r>
      <w:r>
        <w:rPr>
          <w:b/>
          <w:sz w:val="28"/>
        </w:rPr>
        <w:t>1965 </w:t>
      </w:r>
      <w:r>
        <w:rPr>
          <w:sz w:val="28"/>
        </w:rPr>
        <w:t>по </w:t>
      </w:r>
      <w:r>
        <w:rPr>
          <w:b/>
          <w:sz w:val="28"/>
        </w:rPr>
        <w:t>1984, в Сингапуре</w:t>
      </w:r>
      <w:r>
        <w:rPr>
          <w:b/>
          <w:spacing w:val="-15"/>
          <w:sz w:val="28"/>
        </w:rPr>
        <w:t> </w:t>
      </w:r>
      <w:r>
        <w:rPr>
          <w:sz w:val="28"/>
        </w:rPr>
        <w:t>ВВП</w:t>
      </w:r>
      <w:r>
        <w:rPr>
          <w:spacing w:val="-13"/>
          <w:sz w:val="28"/>
        </w:rPr>
        <w:t> </w:t>
      </w:r>
      <w:r>
        <w:rPr>
          <w:sz w:val="28"/>
        </w:rPr>
        <w:t>на</w:t>
      </w:r>
      <w:r>
        <w:rPr>
          <w:spacing w:val="-13"/>
          <w:sz w:val="28"/>
        </w:rPr>
        <w:t> </w:t>
      </w:r>
      <w:r>
        <w:rPr>
          <w:sz w:val="28"/>
        </w:rPr>
        <w:t>душу</w:t>
      </w:r>
      <w:r>
        <w:rPr>
          <w:spacing w:val="-16"/>
          <w:sz w:val="28"/>
        </w:rPr>
        <w:t> </w:t>
      </w:r>
      <w:r>
        <w:rPr>
          <w:sz w:val="28"/>
        </w:rPr>
        <w:t>населения</w:t>
      </w:r>
      <w:r>
        <w:rPr>
          <w:spacing w:val="-16"/>
          <w:sz w:val="28"/>
        </w:rPr>
        <w:t> </w:t>
      </w:r>
      <w:r>
        <w:rPr>
          <w:sz w:val="28"/>
        </w:rPr>
        <w:t>вырос</w:t>
      </w:r>
      <w:r>
        <w:rPr>
          <w:spacing w:val="-12"/>
          <w:sz w:val="28"/>
        </w:rPr>
        <w:t> </w:t>
      </w:r>
      <w:r>
        <w:rPr>
          <w:sz w:val="28"/>
        </w:rPr>
        <w:t>в</w:t>
      </w:r>
      <w:r>
        <w:rPr>
          <w:spacing w:val="-16"/>
          <w:sz w:val="28"/>
        </w:rPr>
        <w:t> </w:t>
      </w:r>
      <w:r>
        <w:rPr>
          <w:b/>
          <w:sz w:val="28"/>
        </w:rPr>
        <w:t>14 раз </w:t>
      </w:r>
      <w:r>
        <w:rPr>
          <w:sz w:val="28"/>
        </w:rPr>
        <w:t>(с $516 до</w:t>
      </w:r>
      <w:r>
        <w:rPr>
          <w:spacing w:val="-5"/>
          <w:sz w:val="28"/>
        </w:rPr>
        <w:t> </w:t>
      </w:r>
      <w:r>
        <w:rPr>
          <w:sz w:val="28"/>
        </w:rPr>
        <w:t>$7347)</w:t>
      </w:r>
    </w:p>
    <w:p>
      <w:pPr>
        <w:spacing w:line="322" w:lineRule="exact" w:before="1"/>
        <w:ind w:left="2306" w:right="0" w:firstLine="0"/>
        <w:jc w:val="left"/>
        <w:rPr>
          <w:sz w:val="28"/>
        </w:rPr>
      </w:pPr>
      <w:r>
        <w:rPr>
          <w:sz w:val="28"/>
        </w:rPr>
        <w:t>В </w:t>
      </w:r>
      <w:r>
        <w:rPr>
          <w:b/>
          <w:sz w:val="28"/>
        </w:rPr>
        <w:t>2016 г. </w:t>
      </w:r>
      <w:r>
        <w:rPr>
          <w:sz w:val="28"/>
        </w:rPr>
        <w:t>ВВП (ППС) на душу населения</w:t>
      </w:r>
      <w:r>
        <w:rPr>
          <w:spacing w:val="59"/>
          <w:sz w:val="28"/>
        </w:rPr>
        <w:t> </w:t>
      </w:r>
      <w:r>
        <w:rPr>
          <w:sz w:val="28"/>
        </w:rPr>
        <w:t>–</w:t>
      </w:r>
    </w:p>
    <w:p>
      <w:pPr>
        <w:pStyle w:val="BodyText"/>
        <w:ind w:left="2309"/>
      </w:pPr>
      <w:r>
        <w:rPr/>
        <w:t>$87855</w:t>
      </w:r>
    </w:p>
    <w:p>
      <w:pPr>
        <w:pStyle w:val="BodyText"/>
        <w:rPr>
          <w:sz w:val="20"/>
        </w:rPr>
      </w:pPr>
    </w:p>
    <w:p>
      <w:pPr>
        <w:pStyle w:val="BodyText"/>
        <w:spacing w:before="6"/>
        <w:rPr>
          <w:sz w:val="27"/>
        </w:rPr>
      </w:pPr>
    </w:p>
    <w:p>
      <w:pPr>
        <w:spacing w:line="240" w:lineRule="auto" w:before="92"/>
        <w:ind w:left="322" w:right="463" w:firstLine="0"/>
        <w:jc w:val="both"/>
        <w:rPr>
          <w:sz w:val="28"/>
        </w:rPr>
      </w:pPr>
      <w:r>
        <w:rPr/>
        <w:drawing>
          <wp:anchor distT="0" distB="0" distL="0" distR="0" allowOverlap="1" layoutInCell="1" locked="0" behindDoc="1" simplePos="0" relativeHeight="268388735">
            <wp:simplePos x="0" y="0"/>
            <wp:positionH relativeFrom="page">
              <wp:posOffset>1027175</wp:posOffset>
            </wp:positionH>
            <wp:positionV relativeFrom="paragraph">
              <wp:posOffset>-7469227</wp:posOffset>
            </wp:positionV>
            <wp:extent cx="5932170" cy="7285482"/>
            <wp:effectExtent l="0" t="0" r="0" b="0"/>
            <wp:wrapNone/>
            <wp:docPr id="49" name="image40.png" descr=""/>
            <wp:cNvGraphicFramePr>
              <a:graphicFrameLocks noChangeAspect="1"/>
            </wp:cNvGraphicFramePr>
            <a:graphic>
              <a:graphicData uri="http://schemas.openxmlformats.org/drawingml/2006/picture">
                <pic:pic>
                  <pic:nvPicPr>
                    <pic:cNvPr id="50" name="image40.png"/>
                    <pic:cNvPicPr/>
                  </pic:nvPicPr>
                  <pic:blipFill>
                    <a:blip r:embed="rId51" cstate="print"/>
                    <a:stretch>
                      <a:fillRect/>
                    </a:stretch>
                  </pic:blipFill>
                  <pic:spPr>
                    <a:xfrm>
                      <a:off x="0" y="0"/>
                      <a:ext cx="5932170" cy="7285482"/>
                    </a:xfrm>
                    <a:prstGeom prst="rect">
                      <a:avLst/>
                    </a:prstGeom>
                  </pic:spPr>
                </pic:pic>
              </a:graphicData>
            </a:graphic>
          </wp:anchor>
        </w:drawing>
      </w:r>
      <w:r>
        <w:rPr>
          <w:b/>
          <w:sz w:val="28"/>
        </w:rPr>
        <w:t>Истории </w:t>
      </w:r>
      <w:r>
        <w:rPr>
          <w:b/>
          <w:spacing w:val="-2"/>
          <w:sz w:val="28"/>
        </w:rPr>
        <w:t>успеха </w:t>
      </w:r>
      <w:r>
        <w:rPr>
          <w:b/>
          <w:sz w:val="28"/>
        </w:rPr>
        <w:t>этих стран демонстрируют, насколько сегодня своевременна и востребована реформа казахстанского общественного сознания</w:t>
      </w:r>
      <w:r>
        <w:rPr>
          <w:sz w:val="28"/>
        </w:rPr>
        <w:t>. Стремление ускорить развитие страны, осуществить модернизацию политической, экономической, общественной</w:t>
      </w:r>
      <w:r>
        <w:rPr>
          <w:spacing w:val="-22"/>
          <w:sz w:val="28"/>
        </w:rPr>
        <w:t> </w:t>
      </w:r>
      <w:r>
        <w:rPr>
          <w:sz w:val="28"/>
        </w:rPr>
        <w:t>и</w:t>
      </w:r>
      <w:r>
        <w:rPr>
          <w:spacing w:val="-22"/>
          <w:sz w:val="28"/>
        </w:rPr>
        <w:t> </w:t>
      </w:r>
      <w:r>
        <w:rPr>
          <w:sz w:val="28"/>
        </w:rPr>
        <w:t>культурной</w:t>
      </w:r>
      <w:r>
        <w:rPr>
          <w:spacing w:val="-22"/>
          <w:sz w:val="28"/>
        </w:rPr>
        <w:t> </w:t>
      </w:r>
      <w:r>
        <w:rPr>
          <w:sz w:val="28"/>
        </w:rPr>
        <w:t>жизни</w:t>
      </w:r>
      <w:r>
        <w:rPr>
          <w:spacing w:val="-22"/>
          <w:sz w:val="28"/>
        </w:rPr>
        <w:t> </w:t>
      </w:r>
      <w:r>
        <w:rPr>
          <w:sz w:val="28"/>
        </w:rPr>
        <w:t>позволило</w:t>
      </w:r>
      <w:r>
        <w:rPr>
          <w:spacing w:val="-22"/>
          <w:sz w:val="28"/>
        </w:rPr>
        <w:t> </w:t>
      </w:r>
      <w:r>
        <w:rPr>
          <w:sz w:val="28"/>
        </w:rPr>
        <w:t>этим</w:t>
      </w:r>
      <w:r>
        <w:rPr>
          <w:spacing w:val="-21"/>
          <w:sz w:val="28"/>
        </w:rPr>
        <w:t> </w:t>
      </w:r>
      <w:r>
        <w:rPr>
          <w:sz w:val="28"/>
        </w:rPr>
        <w:t>странам</w:t>
      </w:r>
      <w:r>
        <w:rPr>
          <w:spacing w:val="-23"/>
          <w:sz w:val="28"/>
        </w:rPr>
        <w:t> </w:t>
      </w:r>
      <w:r>
        <w:rPr>
          <w:sz w:val="28"/>
        </w:rPr>
        <w:t>с</w:t>
      </w:r>
      <w:r>
        <w:rPr>
          <w:spacing w:val="-23"/>
          <w:sz w:val="28"/>
        </w:rPr>
        <w:t> </w:t>
      </w:r>
      <w:r>
        <w:rPr>
          <w:sz w:val="28"/>
        </w:rPr>
        <w:t>гордостью занимать по праву принадлежащее им место в рядах передовых мировых</w:t>
      </w:r>
      <w:r>
        <w:rPr>
          <w:spacing w:val="-4"/>
          <w:sz w:val="28"/>
        </w:rPr>
        <w:t> </w:t>
      </w:r>
      <w:r>
        <w:rPr>
          <w:sz w:val="28"/>
        </w:rPr>
        <w:t>держав.</w:t>
      </w:r>
    </w:p>
    <w:p>
      <w:pPr>
        <w:spacing w:after="0" w:line="240" w:lineRule="auto"/>
        <w:jc w:val="both"/>
        <w:rPr>
          <w:sz w:val="28"/>
        </w:rPr>
        <w:sectPr>
          <w:type w:val="continuous"/>
          <w:pgSz w:w="11910" w:h="16840"/>
          <w:pgMar w:top="0" w:bottom="280" w:left="1380" w:right="380"/>
        </w:sectPr>
      </w:pPr>
    </w:p>
    <w:p>
      <w:pPr>
        <w:pStyle w:val="Heading3"/>
        <w:numPr>
          <w:ilvl w:val="0"/>
          <w:numId w:val="23"/>
        </w:numPr>
        <w:tabs>
          <w:tab w:pos="558" w:val="left" w:leader="none"/>
        </w:tabs>
        <w:spacing w:line="240" w:lineRule="auto" w:before="71" w:after="0"/>
        <w:ind w:left="557" w:right="0" w:hanging="235"/>
        <w:jc w:val="left"/>
      </w:pPr>
      <w:bookmarkStart w:name="_bookmark17" w:id="34"/>
      <w:bookmarkEnd w:id="34"/>
      <w:r>
        <w:rPr>
          <w:b w:val="0"/>
        </w:rPr>
      </w:r>
      <w:bookmarkStart w:name="_bookmark17" w:id="35"/>
      <w:bookmarkEnd w:id="35"/>
      <w:r>
        <w:rPr>
          <w:color w:val="007B95"/>
        </w:rPr>
        <w:t>Н</w:t>
      </w:r>
      <w:r>
        <w:rPr>
          <w:color w:val="007B95"/>
        </w:rPr>
        <w:t>АПРАВЛЕНИЯ</w:t>
      </w:r>
      <w:r>
        <w:rPr>
          <w:color w:val="007B95"/>
          <w:spacing w:val="-1"/>
        </w:rPr>
        <w:t> </w:t>
      </w:r>
      <w:r>
        <w:rPr>
          <w:color w:val="007B95"/>
        </w:rPr>
        <w:t>МОДЕРНИЗАЦИИ</w:t>
      </w:r>
    </w:p>
    <w:p>
      <w:pPr>
        <w:pStyle w:val="BodyText"/>
        <w:spacing w:before="2"/>
        <w:rPr>
          <w:b/>
        </w:rPr>
      </w:pPr>
    </w:p>
    <w:p>
      <w:pPr>
        <w:pStyle w:val="ListParagraph"/>
        <w:numPr>
          <w:ilvl w:val="1"/>
          <w:numId w:val="24"/>
        </w:numPr>
        <w:tabs>
          <w:tab w:pos="792" w:val="left" w:leader="none"/>
        </w:tabs>
        <w:spacing w:line="240" w:lineRule="auto" w:before="0" w:after="0"/>
        <w:ind w:left="792" w:right="0" w:hanging="470"/>
        <w:jc w:val="left"/>
        <w:rPr>
          <w:b/>
          <w:sz w:val="28"/>
        </w:rPr>
      </w:pPr>
      <w:bookmarkStart w:name="_bookmark18" w:id="36"/>
      <w:bookmarkEnd w:id="36"/>
      <w:r>
        <w:rPr/>
      </w:r>
      <w:bookmarkStart w:name="_bookmark18" w:id="37"/>
      <w:bookmarkEnd w:id="37"/>
      <w:r>
        <w:rPr>
          <w:b/>
          <w:color w:val="007B95"/>
          <w:sz w:val="28"/>
        </w:rPr>
        <w:t>К</w:t>
      </w:r>
      <w:r>
        <w:rPr>
          <w:b/>
          <w:color w:val="007B95"/>
          <w:sz w:val="28"/>
        </w:rPr>
        <w:t>онкурентоспособность</w:t>
      </w:r>
    </w:p>
    <w:p>
      <w:pPr>
        <w:spacing w:before="242"/>
        <w:ind w:left="614" w:right="762" w:firstLine="0"/>
        <w:jc w:val="center"/>
        <w:rPr>
          <w:i/>
          <w:sz w:val="28"/>
        </w:rPr>
      </w:pPr>
      <w:r>
        <w:rPr/>
        <w:pict>
          <v:line style="position:absolute;mso-position-horizontal-relative:page;mso-position-vertical-relative:paragraph;z-index:1688;mso-wrap-distance-left:0;mso-wrap-distance-right:0" from="129.720001pt,66.071846pt" to="524.970001pt,64.571846pt" stroked="true" strokeweight="1.2pt" strokecolor="#1f3863">
            <v:stroke dashstyle="solid"/>
            <w10:wrap type="topAndBottom"/>
          </v:line>
        </w:pict>
      </w:r>
      <w:r>
        <w:rPr>
          <w:i/>
          <w:color w:val="001F5F"/>
          <w:sz w:val="28"/>
        </w:rPr>
        <w:t>Сегодня не только отдельный человек, но и нация в целом </w:t>
      </w:r>
      <w:r>
        <w:rPr>
          <w:i/>
          <w:color w:val="001F5F"/>
          <w:sz w:val="28"/>
        </w:rPr>
        <w:t>имеет шанс на успех, только развивая свою конкурентоспособность</w:t>
      </w:r>
    </w:p>
    <w:p>
      <w:pPr>
        <w:spacing w:line="240" w:lineRule="auto" w:before="82"/>
        <w:ind w:left="322" w:right="467" w:firstLine="0"/>
        <w:jc w:val="both"/>
        <w:rPr>
          <w:sz w:val="28"/>
        </w:rPr>
      </w:pPr>
      <w:r>
        <w:rPr>
          <w:b/>
          <w:sz w:val="28"/>
        </w:rPr>
        <w:t>Конкурентоспособность </w:t>
      </w:r>
      <w:r>
        <w:rPr>
          <w:sz w:val="28"/>
        </w:rPr>
        <w:t>– это способность нации предложить на региональных и глобальных рынках не только материальный, но и </w:t>
      </w:r>
      <w:r>
        <w:rPr>
          <w:b/>
          <w:sz w:val="28"/>
        </w:rPr>
        <w:t>интеллектуальный </w:t>
      </w:r>
      <w:r>
        <w:rPr>
          <w:sz w:val="28"/>
        </w:rPr>
        <w:t>продукт, выигрышный по цене и качеству.</w:t>
      </w:r>
    </w:p>
    <w:p>
      <w:pPr>
        <w:spacing w:before="121"/>
        <w:ind w:left="322" w:right="463" w:firstLine="0"/>
        <w:jc w:val="both"/>
        <w:rPr>
          <w:sz w:val="28"/>
        </w:rPr>
      </w:pPr>
      <w:r>
        <w:rPr>
          <w:sz w:val="28"/>
        </w:rPr>
        <w:t>В новой реальности конкурентоспособность </w:t>
      </w:r>
      <w:r>
        <w:rPr>
          <w:b/>
          <w:sz w:val="28"/>
        </w:rPr>
        <w:t>определяется, прежде всего, не наличием минеральных ресурсов</w:t>
      </w:r>
      <w:r>
        <w:rPr>
          <w:sz w:val="28"/>
        </w:rPr>
        <w:t>, а конкурентоспособностью человека. Поэтому </w:t>
      </w:r>
      <w:r>
        <w:rPr>
          <w:b/>
          <w:color w:val="00AF50"/>
          <w:sz w:val="28"/>
        </w:rPr>
        <w:t>качество трудового ресурса </w:t>
      </w:r>
      <w:r>
        <w:rPr>
          <w:b/>
          <w:sz w:val="28"/>
        </w:rPr>
        <w:t>становится ключевым фактором успеха нации</w:t>
      </w:r>
      <w:r>
        <w:rPr>
          <w:sz w:val="28"/>
        </w:rPr>
        <w:t>.</w:t>
      </w:r>
    </w:p>
    <w:p>
      <w:pPr>
        <w:spacing w:before="121"/>
        <w:ind w:left="322" w:right="462" w:firstLine="79"/>
        <w:jc w:val="both"/>
        <w:rPr>
          <w:sz w:val="28"/>
        </w:rPr>
      </w:pPr>
      <w:r>
        <w:rPr>
          <w:b/>
          <w:sz w:val="28"/>
        </w:rPr>
        <w:t>В основе конкурентоспособности </w:t>
      </w:r>
      <w:r>
        <w:rPr>
          <w:sz w:val="28"/>
        </w:rPr>
        <w:t>новая модель экономического роста Казахстана, обозначенная в Послании Главы государства</w:t>
      </w:r>
    </w:p>
    <w:p>
      <w:pPr>
        <w:pStyle w:val="Heading3"/>
        <w:tabs>
          <w:tab w:pos="2421" w:val="left" w:leader="none"/>
          <w:tab w:pos="5425" w:val="left" w:leader="none"/>
          <w:tab w:pos="8044" w:val="left" w:leader="none"/>
        </w:tabs>
        <w:spacing w:before="0"/>
        <w:ind w:right="464"/>
        <w:jc w:val="both"/>
        <w:rPr>
          <w:b w:val="0"/>
        </w:rPr>
      </w:pPr>
      <w:r>
        <w:rPr/>
        <w:t>«Третья</w:t>
        <w:tab/>
        <w:t>модернизация</w:t>
        <w:tab/>
        <w:t>Казахстана:</w:t>
        <w:tab/>
      </w:r>
      <w:r>
        <w:rPr>
          <w:spacing w:val="-3"/>
        </w:rPr>
        <w:t>глобальная </w:t>
      </w:r>
      <w:r>
        <w:rPr/>
        <w:t>конкурентоспособность»</w:t>
      </w:r>
      <w:r>
        <w:rPr>
          <w:b w:val="0"/>
        </w:rPr>
        <w:t>.</w:t>
      </w:r>
    </w:p>
    <w:p>
      <w:pPr>
        <w:pStyle w:val="BodyText"/>
        <w:spacing w:before="5"/>
        <w:rPr>
          <w:sz w:val="9"/>
        </w:rPr>
      </w:pPr>
      <w:r>
        <w:rPr/>
        <w:pict>
          <v:group style="position:absolute;margin-left:79.440002pt;margin-top:7.885039pt;width:469.5pt;height:263.1pt;mso-position-horizontal-relative:page;mso-position-vertical-relative:paragraph;z-index:1736;mso-wrap-distance-left:0;mso-wrap-distance-right:0" coordorigin="1589,158" coordsize="9390,5262">
            <v:shape style="position:absolute;left:1588;top:157;width:9390;height:5262" type="#_x0000_t75" stroked="false">
              <v:imagedata r:id="rId52" o:title=""/>
            </v:shape>
            <v:shape style="position:absolute;left:1588;top:157;width:9390;height:5262" type="#_x0000_t202" filled="false" stroked="false">
              <v:textbox inset="0,0,0,0">
                <w:txbxContent>
                  <w:p>
                    <w:pPr>
                      <w:spacing w:before="182"/>
                      <w:ind w:left="286" w:right="0" w:firstLine="0"/>
                      <w:jc w:val="left"/>
                      <w:rPr>
                        <w:b/>
                        <w:sz w:val="28"/>
                      </w:rPr>
                    </w:pPr>
                    <w:r>
                      <w:rPr>
                        <w:b/>
                        <w:color w:val="001F5F"/>
                        <w:sz w:val="28"/>
                      </w:rPr>
                      <w:t>НОВАЯ МОДЕЛЬ ЭКОНОМИЧЕСКОГО РАЗВИТИЯ КАЗАХСТАНА</w:t>
                    </w:r>
                  </w:p>
                  <w:p>
                    <w:pPr>
                      <w:numPr>
                        <w:ilvl w:val="0"/>
                        <w:numId w:val="25"/>
                      </w:numPr>
                      <w:tabs>
                        <w:tab w:pos="510" w:val="left" w:leader="none"/>
                      </w:tabs>
                      <w:spacing w:before="139"/>
                      <w:ind w:left="509" w:right="223" w:hanging="283"/>
                      <w:jc w:val="both"/>
                      <w:rPr>
                        <w:i/>
                        <w:sz w:val="26"/>
                      </w:rPr>
                    </w:pPr>
                    <w:r>
                      <w:rPr>
                        <w:b/>
                        <w:sz w:val="28"/>
                      </w:rPr>
                      <w:t>Внедрение инноваций и развитие перспективных отраслей </w:t>
                    </w:r>
                    <w:r>
                      <w:rPr>
                        <w:i/>
                        <w:sz w:val="26"/>
                      </w:rPr>
                      <w:t>(3D-принтинг, онлайн-торговля, мобильный банкинг, цифровые </w:t>
                    </w:r>
                    <w:r>
                      <w:rPr>
                        <w:i/>
                        <w:sz w:val="26"/>
                      </w:rPr>
                      <w:t>сервисы и</w:t>
                    </w:r>
                    <w:r>
                      <w:rPr>
                        <w:i/>
                        <w:spacing w:val="-2"/>
                        <w:sz w:val="26"/>
                      </w:rPr>
                      <w:t> </w:t>
                    </w:r>
                    <w:r>
                      <w:rPr>
                        <w:i/>
                        <w:sz w:val="26"/>
                      </w:rPr>
                      <w:t>др.)</w:t>
                    </w:r>
                  </w:p>
                  <w:p>
                    <w:pPr>
                      <w:numPr>
                        <w:ilvl w:val="0"/>
                        <w:numId w:val="25"/>
                      </w:numPr>
                      <w:tabs>
                        <w:tab w:pos="510" w:val="left" w:leader="none"/>
                      </w:tabs>
                      <w:spacing w:before="139"/>
                      <w:ind w:left="509" w:right="222" w:hanging="283"/>
                      <w:jc w:val="both"/>
                      <w:rPr>
                        <w:i/>
                        <w:sz w:val="26"/>
                      </w:rPr>
                    </w:pPr>
                    <w:r>
                      <w:rPr>
                        <w:b/>
                        <w:sz w:val="28"/>
                      </w:rPr>
                      <w:t>Развитие конкурентоспособных экспортных производств в приоритетных отраслях экономики </w:t>
                    </w:r>
                    <w:r>
                      <w:rPr>
                        <w:i/>
                        <w:sz w:val="26"/>
                      </w:rPr>
                      <w:t>(горно-металлургическая и </w:t>
                    </w:r>
                    <w:r>
                      <w:rPr>
                        <w:i/>
                        <w:sz w:val="26"/>
                      </w:rPr>
                      <w:t>нефтегазовая промышленность страны, аграрный сектор, развитие новой евразийской логистической инфраструктуры, развитие строительного</w:t>
                    </w:r>
                    <w:r>
                      <w:rPr>
                        <w:i/>
                        <w:spacing w:val="-1"/>
                        <w:sz w:val="26"/>
                      </w:rPr>
                      <w:t> </w:t>
                    </w:r>
                    <w:r>
                      <w:rPr>
                        <w:i/>
                        <w:sz w:val="26"/>
                      </w:rPr>
                      <w:t>сектора)</w:t>
                    </w:r>
                  </w:p>
                  <w:p>
                    <w:pPr>
                      <w:numPr>
                        <w:ilvl w:val="0"/>
                        <w:numId w:val="25"/>
                      </w:numPr>
                      <w:tabs>
                        <w:tab w:pos="510" w:val="left" w:leader="none"/>
                      </w:tabs>
                      <w:spacing w:before="136"/>
                      <w:ind w:left="509" w:right="219" w:hanging="283"/>
                      <w:jc w:val="both"/>
                      <w:rPr>
                        <w:b/>
                        <w:sz w:val="28"/>
                      </w:rPr>
                    </w:pPr>
                    <w:r>
                      <w:rPr>
                        <w:b/>
                        <w:sz w:val="28"/>
                      </w:rPr>
                      <w:t>Снижение себестоимости казахстанской продукции через снижение издержек для бизнеса и</w:t>
                    </w:r>
                    <w:r>
                      <w:rPr>
                        <w:b/>
                        <w:spacing w:val="-5"/>
                        <w:sz w:val="28"/>
                      </w:rPr>
                      <w:t> </w:t>
                    </w:r>
                    <w:r>
                      <w:rPr>
                        <w:b/>
                        <w:sz w:val="28"/>
                      </w:rPr>
                      <w:t>производства</w:t>
                    </w:r>
                  </w:p>
                  <w:p>
                    <w:pPr>
                      <w:spacing w:line="240" w:lineRule="auto" w:before="2"/>
                      <w:rPr>
                        <w:sz w:val="28"/>
                      </w:rPr>
                    </w:pPr>
                  </w:p>
                  <w:p>
                    <w:pPr>
                      <w:numPr>
                        <w:ilvl w:val="0"/>
                        <w:numId w:val="25"/>
                      </w:numPr>
                      <w:tabs>
                        <w:tab w:pos="510" w:val="left" w:leader="none"/>
                      </w:tabs>
                      <w:spacing w:line="247" w:lineRule="auto" w:before="0"/>
                      <w:ind w:left="509" w:right="220" w:hanging="283"/>
                      <w:jc w:val="both"/>
                      <w:rPr>
                        <w:b/>
                        <w:sz w:val="28"/>
                      </w:rPr>
                    </w:pPr>
                    <w:r>
                      <w:rPr>
                        <w:b/>
                        <w:sz w:val="28"/>
                      </w:rPr>
                      <w:t>Повышение производительности труда и </w:t>
                    </w:r>
                    <w:r>
                      <w:rPr>
                        <w:b/>
                        <w:color w:val="00AF50"/>
                        <w:sz w:val="28"/>
                      </w:rPr>
                      <w:t>качества трудовых ресурсов</w:t>
                    </w:r>
                  </w:p>
                </w:txbxContent>
              </v:textbox>
              <w10:wrap type="none"/>
            </v:shape>
            <w10:wrap type="topAndBottom"/>
          </v:group>
        </w:pict>
      </w:r>
    </w:p>
    <w:p>
      <w:pPr>
        <w:pStyle w:val="BodyText"/>
        <w:spacing w:before="4"/>
        <w:rPr>
          <w:sz w:val="35"/>
        </w:rPr>
      </w:pPr>
    </w:p>
    <w:p>
      <w:pPr>
        <w:pStyle w:val="BodyText"/>
        <w:ind w:left="322" w:right="464"/>
        <w:jc w:val="both"/>
      </w:pPr>
      <w:r>
        <w:rPr/>
        <w:t>В условиях Индустрии 4.0 (четвёртой промышленной революции) повышение конкурентоспособности и эффективности производства можно достигнуть преимущественно за счет развития инновационных процессов, выражающихся в новых технологиях, в новых видах продукции. Главным </w:t>
      </w:r>
      <w:r>
        <w:rPr>
          <w:b/>
        </w:rPr>
        <w:t>генератором инноваций </w:t>
      </w:r>
      <w:r>
        <w:rPr/>
        <w:t>выступает непосредственно </w:t>
      </w:r>
      <w:r>
        <w:rPr>
          <w:b/>
        </w:rPr>
        <w:t>человек </w:t>
      </w:r>
      <w:r>
        <w:rPr/>
        <w:t>– его энтузиазм, жажда знаний и жажда менять мир к лучшему.</w:t>
      </w:r>
    </w:p>
    <w:p>
      <w:pPr>
        <w:spacing w:after="0"/>
        <w:jc w:val="both"/>
        <w:sectPr>
          <w:pgSz w:w="11910" w:h="16840"/>
          <w:pgMar w:header="0" w:footer="801" w:top="1040" w:bottom="1000" w:left="1380" w:right="380"/>
        </w:sectPr>
      </w:pPr>
    </w:p>
    <w:p>
      <w:pPr>
        <w:pStyle w:val="BodyText"/>
        <w:spacing w:before="71"/>
        <w:ind w:left="322" w:right="468"/>
        <w:jc w:val="both"/>
      </w:pPr>
      <w:r>
        <w:rPr/>
        <w:t>Поэтому основными предпосылками конкурентоспособности казахстанцев являются такие факторы, как знание языков, формирование IT-знаний, финансовая грамотность, патриотизм, межконфессиональное согласие и культурная открытость.</w:t>
      </w:r>
    </w:p>
    <w:p>
      <w:pPr>
        <w:spacing w:line="240" w:lineRule="auto" w:before="121"/>
        <w:ind w:left="322" w:right="460" w:firstLine="0"/>
        <w:jc w:val="both"/>
        <w:rPr>
          <w:b/>
          <w:sz w:val="28"/>
        </w:rPr>
      </w:pPr>
      <w:r>
        <w:rPr>
          <w:sz w:val="28"/>
        </w:rPr>
        <w:t>Сегодня</w:t>
      </w:r>
      <w:r>
        <w:rPr>
          <w:spacing w:val="-23"/>
          <w:sz w:val="28"/>
        </w:rPr>
        <w:t> </w:t>
      </w:r>
      <w:r>
        <w:rPr>
          <w:sz w:val="28"/>
        </w:rPr>
        <w:t>в</w:t>
      </w:r>
      <w:r>
        <w:rPr>
          <w:spacing w:val="-22"/>
          <w:sz w:val="28"/>
        </w:rPr>
        <w:t> </w:t>
      </w:r>
      <w:r>
        <w:rPr>
          <w:sz w:val="28"/>
        </w:rPr>
        <w:t>данном</w:t>
      </w:r>
      <w:r>
        <w:rPr>
          <w:spacing w:val="-25"/>
          <w:sz w:val="28"/>
        </w:rPr>
        <w:t> </w:t>
      </w:r>
      <w:r>
        <w:rPr>
          <w:sz w:val="28"/>
        </w:rPr>
        <w:t>направлении</w:t>
      </w:r>
      <w:r>
        <w:rPr>
          <w:spacing w:val="-23"/>
          <w:sz w:val="28"/>
        </w:rPr>
        <w:t> </w:t>
      </w:r>
      <w:r>
        <w:rPr>
          <w:sz w:val="28"/>
        </w:rPr>
        <w:t>ведется</w:t>
      </w:r>
      <w:r>
        <w:rPr>
          <w:spacing w:val="-22"/>
          <w:sz w:val="28"/>
        </w:rPr>
        <w:t> </w:t>
      </w:r>
      <w:r>
        <w:rPr>
          <w:sz w:val="28"/>
        </w:rPr>
        <w:t>усиленная</w:t>
      </w:r>
      <w:r>
        <w:rPr>
          <w:spacing w:val="-23"/>
          <w:sz w:val="28"/>
        </w:rPr>
        <w:t> </w:t>
      </w:r>
      <w:r>
        <w:rPr>
          <w:sz w:val="28"/>
        </w:rPr>
        <w:t>работа.</w:t>
      </w:r>
      <w:r>
        <w:rPr>
          <w:spacing w:val="38"/>
          <w:sz w:val="28"/>
        </w:rPr>
        <w:t> </w:t>
      </w:r>
      <w:r>
        <w:rPr>
          <w:b/>
          <w:sz w:val="28"/>
        </w:rPr>
        <w:t>Программа трехъязычия</w:t>
      </w:r>
      <w:r>
        <w:rPr>
          <w:sz w:val="28"/>
        </w:rPr>
        <w:t>, </w:t>
      </w:r>
      <w:r>
        <w:rPr>
          <w:b/>
          <w:sz w:val="28"/>
        </w:rPr>
        <w:t>«Цифровой Казахстан» </w:t>
      </w:r>
      <w:r>
        <w:rPr>
          <w:sz w:val="28"/>
        </w:rPr>
        <w:t>направлены именно на формирование навыков необходимых в XXI веке. Достижения Казахстана в практическом воплощении принципов межкультурного и межконфессионального согласия, единства казахстанского народа – </w:t>
      </w:r>
      <w:r>
        <w:rPr>
          <w:b/>
          <w:sz w:val="28"/>
        </w:rPr>
        <w:t>это неотъемлемые атрибуты конкурентоспособности нашей нации.</w:t>
      </w:r>
    </w:p>
    <w:p>
      <w:pPr>
        <w:pStyle w:val="BodyText"/>
        <w:rPr>
          <w:b/>
          <w:sz w:val="42"/>
        </w:rPr>
      </w:pPr>
    </w:p>
    <w:p>
      <w:pPr>
        <w:pStyle w:val="Heading3"/>
        <w:spacing w:before="0"/>
        <w:ind w:left="375" w:right="522"/>
        <w:jc w:val="center"/>
      </w:pPr>
      <w:r>
        <w:rPr/>
        <w:pict>
          <v:group style="position:absolute;margin-left:87.239998pt;margin-top:-1.800135pt;width:84.1pt;height:32.950pt;mso-position-horizontal-relative:page;mso-position-vertical-relative:paragraph;z-index:3928" coordorigin="1745,-36" coordsize="1682,659">
            <v:shape style="position:absolute;left:1744;top:-36;width:1682;height:659" type="#_x0000_t75" stroked="false">
              <v:imagedata r:id="rId53" o:title=""/>
            </v:shape>
            <v:shape style="position:absolute;left:1744;top:-36;width:1682;height:659" type="#_x0000_t202" filled="false" stroked="false">
              <v:textbox inset="0,0,0,0">
                <w:txbxContent>
                  <w:p>
                    <w:pPr>
                      <w:spacing w:before="137"/>
                      <w:ind w:left="312" w:right="0" w:firstLine="0"/>
                      <w:jc w:val="left"/>
                      <w:rPr>
                        <w:b/>
                        <w:sz w:val="28"/>
                      </w:rPr>
                    </w:pPr>
                    <w:r>
                      <w:rPr>
                        <w:b/>
                        <w:color w:val="FFFFFF"/>
                        <w:sz w:val="28"/>
                      </w:rPr>
                      <w:t>ФАКТЫ</w:t>
                    </w:r>
                  </w:p>
                </w:txbxContent>
              </v:textbox>
              <w10:wrap type="none"/>
            </v:shape>
            <w10:wrap type="none"/>
          </v:group>
        </w:pict>
      </w:r>
      <w:r>
        <w:rPr>
          <w:color w:val="001F5F"/>
        </w:rPr>
        <w:t>КАЗАХСТАН СЕГОДНЯ</w:t>
      </w:r>
    </w:p>
    <w:p>
      <w:pPr>
        <w:pStyle w:val="BodyText"/>
        <w:rPr>
          <w:b/>
          <w:sz w:val="20"/>
        </w:rPr>
      </w:pPr>
    </w:p>
    <w:p>
      <w:pPr>
        <w:pStyle w:val="BodyText"/>
        <w:rPr>
          <w:b/>
          <w:sz w:val="20"/>
        </w:rPr>
      </w:pPr>
    </w:p>
    <w:p>
      <w:pPr>
        <w:pStyle w:val="BodyText"/>
        <w:spacing w:before="4"/>
        <w:rPr>
          <w:b/>
          <w:sz w:val="17"/>
        </w:rPr>
      </w:pPr>
    </w:p>
    <w:tbl>
      <w:tblPr>
        <w:tblW w:w="0" w:type="auto"/>
        <w:jc w:val="left"/>
        <w:tblInd w:w="1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5"/>
        <w:gridCol w:w="1076"/>
        <w:gridCol w:w="2617"/>
        <w:gridCol w:w="1112"/>
      </w:tblGrid>
      <w:tr>
        <w:trPr>
          <w:trHeight w:val="988" w:hRule="atLeast"/>
        </w:trPr>
        <w:tc>
          <w:tcPr>
            <w:tcW w:w="3375" w:type="dxa"/>
          </w:tcPr>
          <w:p>
            <w:pPr>
              <w:pStyle w:val="TableParagraph"/>
              <w:spacing w:before="8"/>
              <w:rPr>
                <w:b/>
                <w:sz w:val="26"/>
              </w:rPr>
            </w:pPr>
          </w:p>
          <w:p>
            <w:pPr>
              <w:pStyle w:val="TableParagraph"/>
              <w:spacing w:line="322" w:lineRule="exact"/>
              <w:ind w:left="1499"/>
              <w:rPr>
                <w:b/>
                <w:sz w:val="28"/>
              </w:rPr>
            </w:pPr>
            <w:r>
              <w:rPr>
                <w:b/>
                <w:sz w:val="28"/>
              </w:rPr>
              <w:t>цифровая</w:t>
            </w:r>
          </w:p>
          <w:p>
            <w:pPr>
              <w:pStyle w:val="TableParagraph"/>
              <w:ind w:left="1499"/>
              <w:rPr>
                <w:b/>
                <w:sz w:val="28"/>
              </w:rPr>
            </w:pPr>
            <w:r>
              <w:rPr>
                <w:b/>
                <w:sz w:val="28"/>
              </w:rPr>
              <w:t>грамотность</w:t>
            </w:r>
          </w:p>
        </w:tc>
        <w:tc>
          <w:tcPr>
            <w:tcW w:w="1076" w:type="dxa"/>
          </w:tcPr>
          <w:p>
            <w:pPr>
              <w:pStyle w:val="TableParagraph"/>
              <w:spacing w:before="7"/>
              <w:rPr>
                <w:b/>
                <w:sz w:val="34"/>
              </w:rPr>
            </w:pPr>
          </w:p>
          <w:p>
            <w:pPr>
              <w:pStyle w:val="TableParagraph"/>
              <w:ind w:left="114"/>
              <w:rPr>
                <w:b/>
                <w:sz w:val="40"/>
              </w:rPr>
            </w:pPr>
            <w:r>
              <w:rPr>
                <w:b/>
                <w:color w:val="890000"/>
                <w:sz w:val="40"/>
              </w:rPr>
              <w:t>74%</w:t>
            </w:r>
          </w:p>
        </w:tc>
        <w:tc>
          <w:tcPr>
            <w:tcW w:w="2617" w:type="dxa"/>
          </w:tcPr>
          <w:p>
            <w:pPr>
              <w:pStyle w:val="TableParagraph"/>
              <w:spacing w:before="2"/>
              <w:rPr>
                <w:b/>
                <w:sz w:val="24"/>
              </w:rPr>
            </w:pPr>
          </w:p>
          <w:p>
            <w:pPr>
              <w:pStyle w:val="TableParagraph"/>
              <w:ind w:left="1085" w:right="89"/>
              <w:rPr>
                <w:b/>
                <w:sz w:val="28"/>
              </w:rPr>
            </w:pPr>
            <w:r>
              <w:rPr>
                <w:b/>
                <w:sz w:val="28"/>
              </w:rPr>
              <w:t>доступ к интернету</w:t>
            </w:r>
          </w:p>
        </w:tc>
        <w:tc>
          <w:tcPr>
            <w:tcW w:w="1112" w:type="dxa"/>
          </w:tcPr>
          <w:p>
            <w:pPr>
              <w:pStyle w:val="TableParagraph"/>
              <w:spacing w:before="7"/>
              <w:rPr>
                <w:b/>
                <w:sz w:val="34"/>
              </w:rPr>
            </w:pPr>
          </w:p>
          <w:p>
            <w:pPr>
              <w:pStyle w:val="TableParagraph"/>
              <w:ind w:left="108"/>
              <w:rPr>
                <w:b/>
                <w:sz w:val="40"/>
              </w:rPr>
            </w:pPr>
            <w:r>
              <w:rPr>
                <w:b/>
                <w:color w:val="890000"/>
                <w:sz w:val="40"/>
              </w:rPr>
              <w:t>73%</w:t>
            </w:r>
          </w:p>
        </w:tc>
      </w:tr>
    </w:tbl>
    <w:p>
      <w:pPr>
        <w:pStyle w:val="BodyText"/>
        <w:rPr>
          <w:b/>
          <w:sz w:val="20"/>
        </w:rPr>
      </w:pPr>
    </w:p>
    <w:p>
      <w:pPr>
        <w:pStyle w:val="BodyText"/>
        <w:rPr>
          <w:b/>
          <w:sz w:val="25"/>
        </w:rPr>
      </w:pPr>
    </w:p>
    <w:p>
      <w:pPr>
        <w:spacing w:line="240" w:lineRule="auto" w:before="91"/>
        <w:ind w:left="2306" w:right="467" w:firstLine="0"/>
        <w:jc w:val="both"/>
        <w:rPr>
          <w:sz w:val="26"/>
        </w:rPr>
      </w:pPr>
      <w:r>
        <w:rPr/>
        <w:drawing>
          <wp:anchor distT="0" distB="0" distL="0" distR="0" allowOverlap="1" layoutInCell="1" locked="0" behindDoc="1" simplePos="0" relativeHeight="268388975">
            <wp:simplePos x="0" y="0"/>
            <wp:positionH relativeFrom="page">
              <wp:posOffset>4814315</wp:posOffset>
            </wp:positionH>
            <wp:positionV relativeFrom="paragraph">
              <wp:posOffset>-847168</wp:posOffset>
            </wp:positionV>
            <wp:extent cx="507872" cy="507873"/>
            <wp:effectExtent l="0" t="0" r="0" b="0"/>
            <wp:wrapNone/>
            <wp:docPr id="51" name="image43.png" descr=""/>
            <wp:cNvGraphicFramePr>
              <a:graphicFrameLocks noChangeAspect="1"/>
            </wp:cNvGraphicFramePr>
            <a:graphic>
              <a:graphicData uri="http://schemas.openxmlformats.org/drawingml/2006/picture">
                <pic:pic>
                  <pic:nvPicPr>
                    <pic:cNvPr id="52" name="image43.png"/>
                    <pic:cNvPicPr/>
                  </pic:nvPicPr>
                  <pic:blipFill>
                    <a:blip r:embed="rId54" cstate="print"/>
                    <a:stretch>
                      <a:fillRect/>
                    </a:stretch>
                  </pic:blipFill>
                  <pic:spPr>
                    <a:xfrm>
                      <a:off x="0" y="0"/>
                      <a:ext cx="507872" cy="507873"/>
                    </a:xfrm>
                    <a:prstGeom prst="rect">
                      <a:avLst/>
                    </a:prstGeom>
                  </pic:spPr>
                </pic:pic>
              </a:graphicData>
            </a:graphic>
          </wp:anchor>
        </w:drawing>
      </w:r>
      <w:r>
        <w:rPr/>
        <w:drawing>
          <wp:anchor distT="0" distB="0" distL="0" distR="0" allowOverlap="1" layoutInCell="1" locked="0" behindDoc="1" simplePos="0" relativeHeight="268389023">
            <wp:simplePos x="0" y="0"/>
            <wp:positionH relativeFrom="page">
              <wp:posOffset>2014727</wp:posOffset>
            </wp:positionH>
            <wp:positionV relativeFrom="paragraph">
              <wp:posOffset>-956896</wp:posOffset>
            </wp:positionV>
            <wp:extent cx="632841" cy="632840"/>
            <wp:effectExtent l="0" t="0" r="0" b="0"/>
            <wp:wrapNone/>
            <wp:docPr id="53" name="image7.png" descr=""/>
            <wp:cNvGraphicFramePr>
              <a:graphicFrameLocks noChangeAspect="1"/>
            </wp:cNvGraphicFramePr>
            <a:graphic>
              <a:graphicData uri="http://schemas.openxmlformats.org/drawingml/2006/picture">
                <pic:pic>
                  <pic:nvPicPr>
                    <pic:cNvPr id="54" name="image7.png"/>
                    <pic:cNvPicPr/>
                  </pic:nvPicPr>
                  <pic:blipFill>
                    <a:blip r:embed="rId13" cstate="print"/>
                    <a:stretch>
                      <a:fillRect/>
                    </a:stretch>
                  </pic:blipFill>
                  <pic:spPr>
                    <a:xfrm>
                      <a:off x="0" y="0"/>
                      <a:ext cx="632841" cy="632840"/>
                    </a:xfrm>
                    <a:prstGeom prst="rect">
                      <a:avLst/>
                    </a:prstGeom>
                  </pic:spPr>
                </pic:pic>
              </a:graphicData>
            </a:graphic>
          </wp:anchor>
        </w:drawing>
      </w:r>
      <w:r>
        <w:rPr>
          <w:sz w:val="26"/>
        </w:rPr>
        <w:t>По Индексу развития информационно-коммуникационных технологий (ICT Development Index) в 2016 году Казахстан улучшил</w:t>
      </w:r>
      <w:r>
        <w:rPr>
          <w:spacing w:val="-14"/>
          <w:sz w:val="26"/>
        </w:rPr>
        <w:t> </w:t>
      </w:r>
      <w:r>
        <w:rPr>
          <w:sz w:val="26"/>
        </w:rPr>
        <w:t>свои</w:t>
      </w:r>
      <w:r>
        <w:rPr>
          <w:spacing w:val="-12"/>
          <w:sz w:val="26"/>
        </w:rPr>
        <w:t> </w:t>
      </w:r>
      <w:r>
        <w:rPr>
          <w:sz w:val="26"/>
        </w:rPr>
        <w:t>показатели</w:t>
      </w:r>
      <w:r>
        <w:rPr>
          <w:spacing w:val="-14"/>
          <w:sz w:val="26"/>
        </w:rPr>
        <w:t> </w:t>
      </w:r>
      <w:r>
        <w:rPr>
          <w:sz w:val="26"/>
        </w:rPr>
        <w:t>на</w:t>
      </w:r>
      <w:r>
        <w:rPr>
          <w:spacing w:val="-10"/>
          <w:sz w:val="26"/>
        </w:rPr>
        <w:t> </w:t>
      </w:r>
      <w:r>
        <w:rPr>
          <w:sz w:val="26"/>
        </w:rPr>
        <w:t>11</w:t>
      </w:r>
      <w:r>
        <w:rPr>
          <w:spacing w:val="-11"/>
          <w:sz w:val="26"/>
        </w:rPr>
        <w:t> </w:t>
      </w:r>
      <w:r>
        <w:rPr>
          <w:sz w:val="26"/>
        </w:rPr>
        <w:t>позиций,</w:t>
      </w:r>
      <w:r>
        <w:rPr>
          <w:spacing w:val="-13"/>
          <w:sz w:val="26"/>
        </w:rPr>
        <w:t> </w:t>
      </w:r>
      <w:r>
        <w:rPr>
          <w:sz w:val="26"/>
        </w:rPr>
        <w:t>поднявшись</w:t>
      </w:r>
      <w:r>
        <w:rPr>
          <w:spacing w:val="-13"/>
          <w:sz w:val="26"/>
        </w:rPr>
        <w:t> </w:t>
      </w:r>
      <w:r>
        <w:rPr>
          <w:sz w:val="26"/>
        </w:rPr>
        <w:t>с</w:t>
      </w:r>
      <w:r>
        <w:rPr>
          <w:spacing w:val="-11"/>
          <w:sz w:val="26"/>
        </w:rPr>
        <w:t> </w:t>
      </w:r>
      <w:r>
        <w:rPr>
          <w:sz w:val="26"/>
        </w:rPr>
        <w:t>69</w:t>
      </w:r>
      <w:r>
        <w:rPr>
          <w:spacing w:val="-11"/>
          <w:sz w:val="26"/>
        </w:rPr>
        <w:t> </w:t>
      </w:r>
      <w:r>
        <w:rPr>
          <w:sz w:val="26"/>
        </w:rPr>
        <w:t>на </w:t>
      </w:r>
      <w:r>
        <w:rPr>
          <w:b/>
          <w:color w:val="FF0000"/>
          <w:sz w:val="26"/>
        </w:rPr>
        <w:t>58 </w:t>
      </w:r>
      <w:r>
        <w:rPr>
          <w:sz w:val="26"/>
        </w:rPr>
        <w:t>место среди 167 стран.</w:t>
      </w:r>
    </w:p>
    <w:p>
      <w:pPr>
        <w:pStyle w:val="BodyText"/>
        <w:spacing w:before="9"/>
        <w:rPr>
          <w:sz w:val="23"/>
        </w:rPr>
      </w:pPr>
    </w:p>
    <w:p>
      <w:pPr>
        <w:spacing w:before="0"/>
        <w:ind w:left="2306" w:right="467" w:firstLine="0"/>
        <w:jc w:val="both"/>
        <w:rPr>
          <w:sz w:val="26"/>
        </w:rPr>
      </w:pPr>
      <w:r>
        <w:rPr/>
        <w:pict>
          <v:group style="position:absolute;margin-left:398.040009pt;margin-top:52.919846pt;width:141.75pt;height:117.25pt;mso-position-horizontal-relative:page;mso-position-vertical-relative:paragraph;z-index:3976" coordorigin="7961,1058" coordsize="2835,2345">
            <v:shape style="position:absolute;left:7960;top:1442;width:2835;height:1575" type="#_x0000_t75" stroked="false">
              <v:imagedata r:id="rId14" o:title=""/>
            </v:shape>
            <v:shape style="position:absolute;left:10015;top:1058;width:756;height:613" type="#_x0000_t75" stroked="false">
              <v:imagedata r:id="rId55" o:title=""/>
            </v:shape>
            <v:shape style="position:absolute;left:9996;top:2918;width:756;height:485" type="#_x0000_t75" alt="C:\Users\kuchinskaya\Downloads\6573367.png" stroked="false">
              <v:imagedata r:id="rId16" o:title=""/>
            </v:shape>
            <v:shape style="position:absolute;left:10020;top:2776;width:756;height:142" type="#_x0000_t75" alt="C:\Users\kuchinskaya\Downloads\6573367.png" stroked="false">
              <v:imagedata r:id="rId17" o:title=""/>
            </v:shape>
            <w10:wrap type="none"/>
          </v:group>
        </w:pict>
      </w:r>
      <w:r>
        <w:rPr>
          <w:sz w:val="26"/>
        </w:rPr>
        <w:t>В рейтинге Всемирного банка </w:t>
      </w:r>
      <w:r>
        <w:rPr>
          <w:b/>
          <w:sz w:val="26"/>
        </w:rPr>
        <w:t>«Doing business» </w:t>
      </w:r>
      <w:r>
        <w:rPr>
          <w:sz w:val="26"/>
        </w:rPr>
        <w:t>по оценке благоприятности бизнес среды Казахстан занял </w:t>
      </w:r>
      <w:r>
        <w:rPr>
          <w:b/>
          <w:color w:val="FF0000"/>
          <w:sz w:val="26"/>
        </w:rPr>
        <w:t>41 </w:t>
      </w:r>
      <w:r>
        <w:rPr>
          <w:sz w:val="26"/>
        </w:rPr>
        <w:t>место среди 189 стран мира.</w:t>
      </w:r>
    </w:p>
    <w:p>
      <w:pPr>
        <w:pStyle w:val="BodyText"/>
        <w:rPr>
          <w:sz w:val="20"/>
        </w:rPr>
      </w:pPr>
    </w:p>
    <w:p>
      <w:pPr>
        <w:pStyle w:val="BodyText"/>
        <w:rPr>
          <w:sz w:val="20"/>
        </w:rPr>
      </w:pPr>
    </w:p>
    <w:p>
      <w:pPr>
        <w:pStyle w:val="BodyText"/>
        <w:spacing w:before="4"/>
        <w:rPr>
          <w:sz w:val="20"/>
        </w:rPr>
      </w:pPr>
      <w:r>
        <w:rPr/>
        <w:pict>
          <v:shape style="position:absolute;margin-left:340.48999pt;margin-top:13.69416pt;width:37pt;height:10.95pt;mso-position-horizontal-relative:page;mso-position-vertical-relative:paragraph;z-index:1760;mso-wrap-distance-left:0;mso-wrap-distance-right:0" coordorigin="6810,274" coordsize="740,219" path="m7417,344l7407,394,7431,399,7421,448,7396,448,7387,492,7550,448,7549,448,7421,448,7397,443,7543,443,7417,344xm7407,394l7397,443,7421,448,7431,399,7407,394xm6820,274l6810,323,7397,443,7407,394,6820,274xe" filled="true" fillcolor="#2e5496" stroked="false">
            <v:path arrowok="t"/>
            <v:fill type="solid"/>
            <w10:wrap type="topAndBottom"/>
          </v:shape>
        </w:pict>
      </w:r>
    </w:p>
    <w:p>
      <w:pPr>
        <w:pStyle w:val="Heading3"/>
        <w:spacing w:before="101"/>
        <w:ind w:left="2593"/>
      </w:pPr>
      <w:r>
        <w:rPr>
          <w:color w:val="1F3863"/>
        </w:rPr>
        <w:t>2016 г.</w:t>
      </w:r>
    </w:p>
    <w:p>
      <w:pPr>
        <w:pStyle w:val="BodyText"/>
        <w:spacing w:before="6"/>
        <w:rPr>
          <w:b/>
          <w:sz w:val="15"/>
        </w:rPr>
      </w:pPr>
      <w:r>
        <w:rPr/>
        <w:pict>
          <v:shape style="position:absolute;margin-left:339.589996pt;margin-top:10.921368pt;width:35.6pt;height:12.05pt;mso-position-horizontal-relative:page;mso-position-vertical-relative:paragraph;z-index:1784;mso-wrap-distance-left:0;mso-wrap-distance-right:0" coordorigin="6792,218" coordsize="712,241" path="m7350,267l6792,410,6804,459,7363,316,7350,267xm7495,261l7375,261,7387,310,7363,316,7375,365,7495,261xm7375,261l7350,267,7363,316,7387,310,7375,261xm7338,218l7350,267,7375,261,7495,261,7503,254,7338,218xe" filled="true" fillcolor="#2e5496" stroked="false">
            <v:path arrowok="t"/>
            <v:fill type="solid"/>
            <w10:wrap type="topAndBottom"/>
          </v:shape>
        </w:pict>
      </w:r>
    </w:p>
    <w:p>
      <w:pPr>
        <w:pStyle w:val="BodyText"/>
        <w:rPr>
          <w:b/>
          <w:sz w:val="30"/>
        </w:rPr>
      </w:pPr>
    </w:p>
    <w:p>
      <w:pPr>
        <w:pStyle w:val="BodyText"/>
        <w:rPr>
          <w:b/>
          <w:sz w:val="30"/>
        </w:rPr>
      </w:pPr>
    </w:p>
    <w:p>
      <w:pPr>
        <w:spacing w:line="237" w:lineRule="auto" w:before="230" w:after="10"/>
        <w:ind w:left="2306" w:right="469" w:firstLine="0"/>
        <w:jc w:val="both"/>
        <w:rPr>
          <w:sz w:val="26"/>
        </w:rPr>
      </w:pPr>
      <w:r>
        <w:rPr>
          <w:sz w:val="26"/>
        </w:rPr>
        <w:t>Согласно Индексу развития электронного правительства Казахстан занимает </w:t>
      </w:r>
      <w:r>
        <w:rPr>
          <w:b/>
          <w:color w:val="FF0000"/>
          <w:sz w:val="26"/>
        </w:rPr>
        <w:t>28 </w:t>
      </w:r>
      <w:r>
        <w:rPr>
          <w:sz w:val="26"/>
        </w:rPr>
        <w:t>место среди 193 стран мира.</w:t>
      </w:r>
    </w:p>
    <w:p>
      <w:pPr>
        <w:pStyle w:val="BodyText"/>
        <w:ind w:left="2315"/>
        <w:rPr>
          <w:sz w:val="20"/>
        </w:rPr>
      </w:pPr>
      <w:r>
        <w:rPr>
          <w:sz w:val="20"/>
        </w:rPr>
        <w:pict>
          <v:group style="width:367.6pt;height:78.25pt;mso-position-horizontal-relative:char;mso-position-vertical-relative:line" coordorigin="0,0" coordsize="7352,1565">
            <v:shape style="position:absolute;left:0;top:0;width:7352;height:1565" type="#_x0000_t75" stroked="false">
              <v:imagedata r:id="rId18" o:title=""/>
            </v:shape>
            <v:shape style="position:absolute;left:3074;top:4;width:840;height:692" type="#_x0000_t75" alt="C:\Users\kuchinskaya\Downloads\125754.png" stroked="false">
              <v:imagedata r:id="rId19" o:title=""/>
            </v:shape>
            <v:shape style="position:absolute;left:483;top:595;width:917;height:314" type="#_x0000_t202" filled="false" stroked="false">
              <v:textbox inset="0,0,0,0">
                <w:txbxContent>
                  <w:p>
                    <w:pPr>
                      <w:spacing w:line="314" w:lineRule="exact" w:before="0"/>
                      <w:ind w:left="0" w:right="0" w:firstLine="0"/>
                      <w:jc w:val="left"/>
                      <w:rPr>
                        <w:b/>
                        <w:sz w:val="28"/>
                      </w:rPr>
                    </w:pPr>
                    <w:r>
                      <w:rPr>
                        <w:b/>
                        <w:color w:val="1F3863"/>
                        <w:sz w:val="28"/>
                      </w:rPr>
                      <w:t>2014 г.</w:t>
                    </w:r>
                  </w:p>
                </w:txbxContent>
              </v:textbox>
              <w10:wrap type="none"/>
            </v:shape>
          </v:group>
        </w:pict>
      </w:r>
      <w:r>
        <w:rPr>
          <w:sz w:val="20"/>
        </w:rPr>
      </w:r>
    </w:p>
    <w:p>
      <w:pPr>
        <w:spacing w:after="0"/>
        <w:rPr>
          <w:sz w:val="20"/>
        </w:rPr>
        <w:sectPr>
          <w:pgSz w:w="11910" w:h="16840"/>
          <w:pgMar w:header="0" w:footer="801" w:top="1040" w:bottom="1000" w:left="1380" w:right="380"/>
        </w:sectPr>
      </w:pPr>
    </w:p>
    <w:p>
      <w:pPr>
        <w:pStyle w:val="Heading3"/>
        <w:numPr>
          <w:ilvl w:val="1"/>
          <w:numId w:val="24"/>
        </w:numPr>
        <w:tabs>
          <w:tab w:pos="790" w:val="left" w:leader="none"/>
        </w:tabs>
        <w:spacing w:line="240" w:lineRule="auto" w:before="71" w:after="0"/>
        <w:ind w:left="789" w:right="0" w:hanging="467"/>
        <w:jc w:val="left"/>
      </w:pPr>
      <w:bookmarkStart w:name="_bookmark19" w:id="38"/>
      <w:bookmarkEnd w:id="38"/>
      <w:r>
        <w:rPr>
          <w:b w:val="0"/>
        </w:rPr>
      </w:r>
      <w:bookmarkStart w:name="_bookmark19" w:id="39"/>
      <w:bookmarkEnd w:id="39"/>
      <w:r>
        <w:rPr>
          <w:color w:val="007B95"/>
        </w:rPr>
        <w:t>П</w:t>
      </w:r>
      <w:r>
        <w:rPr>
          <w:color w:val="007B95"/>
        </w:rPr>
        <w:t>рагматизм</w:t>
      </w:r>
    </w:p>
    <w:p>
      <w:pPr>
        <w:spacing w:before="244"/>
        <w:ind w:left="564" w:right="708" w:hanging="3"/>
        <w:jc w:val="center"/>
        <w:rPr>
          <w:i/>
          <w:sz w:val="28"/>
        </w:rPr>
      </w:pPr>
      <w:r>
        <w:rPr/>
        <w:pict>
          <v:line style="position:absolute;mso-position-horizontal-relative:page;mso-position-vertical-relative:paragraph;z-index:1976;mso-wrap-distance-left:0;mso-wrap-distance-right:0" from="120.120003pt,80.331818pt" to="515.370003pt,78.831818pt" stroked="true" strokeweight="1.2pt" strokecolor="#1f3863">
            <v:stroke dashstyle="solid"/>
            <w10:wrap type="topAndBottom"/>
          </v:line>
        </w:pict>
      </w:r>
      <w:r>
        <w:rPr>
          <w:i/>
          <w:color w:val="001F5F"/>
          <w:sz w:val="28"/>
        </w:rPr>
        <w:t>Модернизация невозможна без изменения ряда привычек и </w:t>
      </w:r>
      <w:r>
        <w:rPr>
          <w:i/>
          <w:color w:val="001F5F"/>
          <w:sz w:val="28"/>
        </w:rPr>
        <w:t>стереотипов. Культура современного общества – это культура умеренности, культура достатка, а не роскоши, это культура рациональности</w:t>
      </w:r>
    </w:p>
    <w:p>
      <w:pPr>
        <w:spacing w:line="240" w:lineRule="auto" w:before="120"/>
        <w:ind w:left="322" w:right="462" w:firstLine="0"/>
        <w:jc w:val="both"/>
        <w:rPr>
          <w:b/>
          <w:sz w:val="28"/>
        </w:rPr>
      </w:pPr>
      <w:r>
        <w:rPr>
          <w:sz w:val="28"/>
        </w:rPr>
        <w:t>Модернизация требует </w:t>
      </w:r>
      <w:r>
        <w:rPr>
          <w:b/>
          <w:sz w:val="28"/>
        </w:rPr>
        <w:t>изменения ряда привычек и стереотипов</w:t>
      </w:r>
      <w:r>
        <w:rPr>
          <w:sz w:val="28"/>
        </w:rPr>
        <w:t>. Ряд</w:t>
      </w:r>
      <w:r>
        <w:rPr>
          <w:spacing w:val="-3"/>
          <w:sz w:val="28"/>
        </w:rPr>
        <w:t> </w:t>
      </w:r>
      <w:r>
        <w:rPr>
          <w:b/>
          <w:sz w:val="28"/>
        </w:rPr>
        <w:t>архаических</w:t>
      </w:r>
      <w:r>
        <w:rPr>
          <w:b/>
          <w:spacing w:val="-15"/>
          <w:sz w:val="28"/>
        </w:rPr>
        <w:t> </w:t>
      </w:r>
      <w:r>
        <w:rPr>
          <w:b/>
          <w:sz w:val="28"/>
        </w:rPr>
        <w:t>и</w:t>
      </w:r>
      <w:r>
        <w:rPr>
          <w:b/>
          <w:spacing w:val="-11"/>
          <w:sz w:val="28"/>
        </w:rPr>
        <w:t> </w:t>
      </w:r>
      <w:r>
        <w:rPr>
          <w:b/>
          <w:sz w:val="28"/>
        </w:rPr>
        <w:t>не</w:t>
      </w:r>
      <w:r>
        <w:rPr>
          <w:b/>
          <w:spacing w:val="-12"/>
          <w:sz w:val="28"/>
        </w:rPr>
        <w:t> </w:t>
      </w:r>
      <w:r>
        <w:rPr>
          <w:b/>
          <w:sz w:val="28"/>
        </w:rPr>
        <w:t>вписывающихся</w:t>
      </w:r>
      <w:r>
        <w:rPr>
          <w:b/>
          <w:spacing w:val="-11"/>
          <w:sz w:val="28"/>
        </w:rPr>
        <w:t> </w:t>
      </w:r>
      <w:r>
        <w:rPr>
          <w:b/>
          <w:sz w:val="28"/>
        </w:rPr>
        <w:t>в</w:t>
      </w:r>
      <w:r>
        <w:rPr>
          <w:b/>
          <w:spacing w:val="-13"/>
          <w:sz w:val="28"/>
        </w:rPr>
        <w:t> </w:t>
      </w:r>
      <w:r>
        <w:rPr>
          <w:b/>
          <w:sz w:val="28"/>
        </w:rPr>
        <w:t>глобальный</w:t>
      </w:r>
      <w:r>
        <w:rPr>
          <w:b/>
          <w:spacing w:val="-12"/>
          <w:sz w:val="28"/>
        </w:rPr>
        <w:t> </w:t>
      </w:r>
      <w:r>
        <w:rPr>
          <w:b/>
          <w:sz w:val="28"/>
        </w:rPr>
        <w:t>мир</w:t>
      </w:r>
      <w:r>
        <w:rPr>
          <w:b/>
          <w:spacing w:val="-10"/>
          <w:sz w:val="28"/>
        </w:rPr>
        <w:t> </w:t>
      </w:r>
      <w:r>
        <w:rPr>
          <w:sz w:val="28"/>
        </w:rPr>
        <w:t>привычек и пристрастий нужно оставить в прошлом</w:t>
      </w:r>
      <w:r>
        <w:rPr>
          <w:b/>
          <w:sz w:val="28"/>
        </w:rPr>
        <w:t>. </w:t>
      </w:r>
      <w:r>
        <w:rPr>
          <w:sz w:val="28"/>
        </w:rPr>
        <w:t>Для этого необходимо формирование новых, </w:t>
      </w:r>
      <w:r>
        <w:rPr>
          <w:b/>
          <w:sz w:val="28"/>
        </w:rPr>
        <w:t>ясных</w:t>
      </w:r>
      <w:r>
        <w:rPr>
          <w:sz w:val="28"/>
        </w:rPr>
        <w:t>, </w:t>
      </w:r>
      <w:r>
        <w:rPr>
          <w:b/>
          <w:sz w:val="28"/>
        </w:rPr>
        <w:t>понятных </w:t>
      </w:r>
      <w:r>
        <w:rPr>
          <w:sz w:val="28"/>
        </w:rPr>
        <w:t>и </w:t>
      </w:r>
      <w:r>
        <w:rPr>
          <w:b/>
          <w:sz w:val="28"/>
        </w:rPr>
        <w:t>устремленных в будущее установок</w:t>
      </w:r>
      <w:r>
        <w:rPr>
          <w:sz w:val="28"/>
        </w:rPr>
        <w:t>. Такой установкой может быть </w:t>
      </w:r>
      <w:r>
        <w:rPr>
          <w:b/>
          <w:sz w:val="28"/>
        </w:rPr>
        <w:t>реализм и</w:t>
      </w:r>
      <w:r>
        <w:rPr>
          <w:b/>
          <w:spacing w:val="-15"/>
          <w:sz w:val="28"/>
        </w:rPr>
        <w:t> </w:t>
      </w:r>
      <w:r>
        <w:rPr>
          <w:b/>
          <w:sz w:val="28"/>
        </w:rPr>
        <w:t>прагматизм.</w:t>
      </w:r>
    </w:p>
    <w:p>
      <w:pPr>
        <w:pStyle w:val="BodyText"/>
        <w:spacing w:before="8"/>
        <w:rPr>
          <w:b/>
        </w:rPr>
      </w:pPr>
    </w:p>
    <w:p>
      <w:pPr>
        <w:spacing w:line="242" w:lineRule="auto" w:before="0"/>
        <w:ind w:left="322" w:right="462" w:firstLine="0"/>
        <w:jc w:val="both"/>
        <w:rPr>
          <w:sz w:val="28"/>
        </w:rPr>
      </w:pPr>
      <w:r>
        <w:rPr>
          <w:b/>
          <w:sz w:val="28"/>
        </w:rPr>
        <w:t>Век радикальных идеологий прошел. </w:t>
      </w:r>
      <w:r>
        <w:rPr>
          <w:sz w:val="28"/>
        </w:rPr>
        <w:t>Несбыточные, </w:t>
      </w:r>
      <w:r>
        <w:rPr>
          <w:b/>
          <w:sz w:val="28"/>
        </w:rPr>
        <w:t>популистские идеологии, ведут к катастрофе, </w:t>
      </w:r>
      <w:r>
        <w:rPr>
          <w:sz w:val="28"/>
        </w:rPr>
        <w:t>поэтому нация и индивид должны ориентироваться на конкретные практические достижения. Крах трех главных идеологий прошлого века – коммунизма, фашизма и либерализма – показал это.</w:t>
      </w:r>
    </w:p>
    <w:p>
      <w:pPr>
        <w:pStyle w:val="BodyText"/>
        <w:spacing w:before="7"/>
        <w:rPr>
          <w:sz w:val="27"/>
        </w:rPr>
      </w:pPr>
    </w:p>
    <w:p>
      <w:pPr>
        <w:spacing w:line="242" w:lineRule="auto" w:before="1"/>
        <w:ind w:left="322" w:right="466" w:firstLine="0"/>
        <w:jc w:val="both"/>
        <w:rPr>
          <w:sz w:val="28"/>
        </w:rPr>
      </w:pPr>
      <w:r>
        <w:rPr>
          <w:b/>
          <w:sz w:val="28"/>
        </w:rPr>
        <w:t>Реализм и прагматизм </w:t>
      </w:r>
      <w:r>
        <w:rPr>
          <w:sz w:val="28"/>
        </w:rPr>
        <w:t>– это единственная успешная модель в современном мире.</w:t>
      </w:r>
    </w:p>
    <w:p>
      <w:pPr>
        <w:pStyle w:val="BodyText"/>
        <w:spacing w:before="1"/>
        <w:rPr>
          <w:sz w:val="14"/>
        </w:rPr>
      </w:pPr>
      <w:r>
        <w:rPr/>
        <w:pict>
          <v:group style="position:absolute;margin-left:79.440002pt;margin-top:10.557187pt;width:468.8pt;height:215.95pt;mso-position-horizontal-relative:page;mso-position-vertical-relative:paragraph;z-index:2024;mso-wrap-distance-left:0;mso-wrap-distance-right:0" coordorigin="1589,211" coordsize="9376,4319">
            <v:shape style="position:absolute;left:1588;top:211;width:9376;height:4319" type="#_x0000_t75" stroked="false">
              <v:imagedata r:id="rId56" o:title=""/>
            </v:shape>
            <v:shape style="position:absolute;left:1588;top:211;width:9376;height:4319" type="#_x0000_t202" filled="false" stroked="false">
              <v:textbox inset="0,0,0,0">
                <w:txbxContent>
                  <w:p>
                    <w:pPr>
                      <w:spacing w:before="108"/>
                      <w:ind w:left="3706" w:right="0" w:firstLine="0"/>
                      <w:jc w:val="left"/>
                      <w:rPr>
                        <w:b/>
                        <w:sz w:val="28"/>
                      </w:rPr>
                    </w:pPr>
                    <w:r>
                      <w:rPr>
                        <w:b/>
                        <w:color w:val="001F5F"/>
                        <w:sz w:val="28"/>
                      </w:rPr>
                      <w:t>ПРАГМАТИЗМ</w:t>
                    </w:r>
                  </w:p>
                  <w:p>
                    <w:pPr>
                      <w:numPr>
                        <w:ilvl w:val="0"/>
                        <w:numId w:val="26"/>
                      </w:numPr>
                      <w:tabs>
                        <w:tab w:pos="793" w:val="left" w:leader="none"/>
                      </w:tabs>
                      <w:spacing w:line="237" w:lineRule="auto" w:before="123"/>
                      <w:ind w:left="792" w:right="219" w:hanging="283"/>
                      <w:jc w:val="both"/>
                      <w:rPr>
                        <w:sz w:val="28"/>
                      </w:rPr>
                    </w:pPr>
                    <w:r>
                      <w:rPr>
                        <w:b/>
                        <w:sz w:val="28"/>
                      </w:rPr>
                      <w:t>точное знание </w:t>
                    </w:r>
                    <w:r>
                      <w:rPr>
                        <w:sz w:val="28"/>
                      </w:rPr>
                      <w:t>своих национальных и личных ресурсов, их экономное расходование, умение планировать свое</w:t>
                    </w:r>
                    <w:r>
                      <w:rPr>
                        <w:spacing w:val="-23"/>
                        <w:sz w:val="28"/>
                      </w:rPr>
                      <w:t> </w:t>
                    </w:r>
                    <w:r>
                      <w:rPr>
                        <w:sz w:val="28"/>
                      </w:rPr>
                      <w:t>будущее</w:t>
                    </w:r>
                  </w:p>
                  <w:p>
                    <w:pPr>
                      <w:numPr>
                        <w:ilvl w:val="0"/>
                        <w:numId w:val="26"/>
                      </w:numPr>
                      <w:tabs>
                        <w:tab w:pos="793" w:val="left" w:leader="none"/>
                      </w:tabs>
                      <w:spacing w:before="121"/>
                      <w:ind w:left="792" w:right="0" w:hanging="283"/>
                      <w:jc w:val="left"/>
                      <w:rPr>
                        <w:sz w:val="28"/>
                      </w:rPr>
                    </w:pPr>
                    <w:r>
                      <w:rPr>
                        <w:b/>
                        <w:sz w:val="28"/>
                      </w:rPr>
                      <w:t>отказ </w:t>
                    </w:r>
                    <w:r>
                      <w:rPr>
                        <w:sz w:val="28"/>
                      </w:rPr>
                      <w:t>от расточительности, кичливости, «жизни</w:t>
                    </w:r>
                    <w:r>
                      <w:rPr>
                        <w:spacing w:val="-5"/>
                        <w:sz w:val="28"/>
                      </w:rPr>
                      <w:t> </w:t>
                    </w:r>
                    <w:r>
                      <w:rPr>
                        <w:sz w:val="28"/>
                      </w:rPr>
                      <w:t>напоказ»</w:t>
                    </w:r>
                  </w:p>
                  <w:p>
                    <w:pPr>
                      <w:numPr>
                        <w:ilvl w:val="0"/>
                        <w:numId w:val="26"/>
                      </w:numPr>
                      <w:tabs>
                        <w:tab w:pos="793" w:val="left" w:leader="none"/>
                      </w:tabs>
                      <w:spacing w:line="240" w:lineRule="auto" w:before="118"/>
                      <w:ind w:left="792" w:right="218" w:hanging="283"/>
                      <w:jc w:val="both"/>
                      <w:rPr>
                        <w:sz w:val="28"/>
                      </w:rPr>
                    </w:pPr>
                    <w:r>
                      <w:rPr>
                        <w:b/>
                        <w:sz w:val="28"/>
                      </w:rPr>
                      <w:t>ориентация на достижение </w:t>
                    </w:r>
                    <w:r>
                      <w:rPr>
                        <w:sz w:val="28"/>
                      </w:rPr>
                      <w:t>конкретных целей с расчетом своих возможностей и пределов как человеком, так и нацией в целом</w:t>
                    </w:r>
                  </w:p>
                  <w:p>
                    <w:pPr>
                      <w:numPr>
                        <w:ilvl w:val="0"/>
                        <w:numId w:val="26"/>
                      </w:numPr>
                      <w:tabs>
                        <w:tab w:pos="793" w:val="left" w:leader="none"/>
                      </w:tabs>
                      <w:spacing w:before="117"/>
                      <w:ind w:left="792" w:right="220" w:hanging="283"/>
                      <w:jc w:val="both"/>
                      <w:rPr>
                        <w:sz w:val="28"/>
                      </w:rPr>
                    </w:pPr>
                    <w:r>
                      <w:rPr>
                        <w:b/>
                        <w:sz w:val="28"/>
                      </w:rPr>
                      <w:t>умение жить </w:t>
                    </w:r>
                    <w:r>
                      <w:rPr>
                        <w:sz w:val="28"/>
                      </w:rPr>
                      <w:t>рационально, с акцентом на достижение реальных целей, с акцентом на образование, здоровый образ жизни и профессиональный</w:t>
                    </w:r>
                    <w:r>
                      <w:rPr>
                        <w:spacing w:val="-4"/>
                        <w:sz w:val="28"/>
                      </w:rPr>
                      <w:t> </w:t>
                    </w:r>
                    <w:r>
                      <w:rPr>
                        <w:sz w:val="28"/>
                      </w:rPr>
                      <w:t>успех</w:t>
                    </w:r>
                  </w:p>
                </w:txbxContent>
              </v:textbox>
              <w10:wrap type="none"/>
            </v:shape>
            <w10:wrap type="topAndBottom"/>
          </v:group>
        </w:pict>
      </w:r>
    </w:p>
    <w:p>
      <w:pPr>
        <w:pStyle w:val="Heading3"/>
        <w:spacing w:line="322" w:lineRule="exact" w:before="256"/>
      </w:pPr>
      <w:r>
        <w:rPr>
          <w:color w:val="001F5F"/>
        </w:rPr>
        <w:t>Примеры подлинного прагматизма наших предков:</w:t>
      </w:r>
    </w:p>
    <w:p>
      <w:pPr>
        <w:pStyle w:val="ListParagraph"/>
        <w:numPr>
          <w:ilvl w:val="2"/>
          <w:numId w:val="24"/>
        </w:numPr>
        <w:tabs>
          <w:tab w:pos="1042" w:val="left" w:leader="none"/>
        </w:tabs>
        <w:spacing w:line="322" w:lineRule="exact" w:before="0" w:after="0"/>
        <w:ind w:left="1042" w:right="0" w:hanging="360"/>
        <w:jc w:val="left"/>
        <w:rPr>
          <w:sz w:val="28"/>
        </w:rPr>
      </w:pPr>
      <w:r>
        <w:rPr>
          <w:sz w:val="28"/>
        </w:rPr>
        <w:t>не навредить себе, ближайшему окружению,</w:t>
      </w:r>
      <w:r>
        <w:rPr>
          <w:spacing w:val="-4"/>
          <w:sz w:val="28"/>
        </w:rPr>
        <w:t> </w:t>
      </w:r>
      <w:r>
        <w:rPr>
          <w:sz w:val="28"/>
        </w:rPr>
        <w:t>обществу</w:t>
      </w:r>
    </w:p>
    <w:p>
      <w:pPr>
        <w:pStyle w:val="ListParagraph"/>
        <w:numPr>
          <w:ilvl w:val="2"/>
          <w:numId w:val="24"/>
        </w:numPr>
        <w:tabs>
          <w:tab w:pos="1042" w:val="left" w:leader="none"/>
        </w:tabs>
        <w:spacing w:line="240" w:lineRule="auto" w:before="0" w:after="0"/>
        <w:ind w:left="1042" w:right="0" w:hanging="360"/>
        <w:jc w:val="left"/>
        <w:rPr>
          <w:sz w:val="28"/>
        </w:rPr>
      </w:pPr>
      <w:r>
        <w:rPr>
          <w:sz w:val="28"/>
        </w:rPr>
        <w:t>бережно относиться к земле, ее</w:t>
      </w:r>
      <w:r>
        <w:rPr>
          <w:spacing w:val="-6"/>
          <w:sz w:val="28"/>
        </w:rPr>
        <w:t> </w:t>
      </w:r>
      <w:r>
        <w:rPr>
          <w:sz w:val="28"/>
        </w:rPr>
        <w:t>ресурсам</w:t>
      </w:r>
    </w:p>
    <w:p>
      <w:pPr>
        <w:pStyle w:val="ListParagraph"/>
        <w:numPr>
          <w:ilvl w:val="2"/>
          <w:numId w:val="24"/>
        </w:numPr>
        <w:tabs>
          <w:tab w:pos="1042" w:val="left" w:leader="none"/>
        </w:tabs>
        <w:spacing w:line="240" w:lineRule="auto" w:before="2" w:after="0"/>
        <w:ind w:left="1042" w:right="466" w:hanging="360"/>
        <w:jc w:val="left"/>
        <w:rPr>
          <w:sz w:val="28"/>
        </w:rPr>
      </w:pPr>
      <w:r>
        <w:rPr>
          <w:sz w:val="28"/>
        </w:rPr>
        <w:t>соблюдать баланс материальных и духовных устремлений и действий</w:t>
      </w:r>
    </w:p>
    <w:p>
      <w:pPr>
        <w:pStyle w:val="ListParagraph"/>
        <w:numPr>
          <w:ilvl w:val="2"/>
          <w:numId w:val="24"/>
        </w:numPr>
        <w:tabs>
          <w:tab w:pos="1042" w:val="left" w:leader="none"/>
        </w:tabs>
        <w:spacing w:line="321" w:lineRule="exact" w:before="0" w:after="0"/>
        <w:ind w:left="1042" w:right="0" w:hanging="360"/>
        <w:jc w:val="left"/>
        <w:rPr>
          <w:sz w:val="28"/>
        </w:rPr>
      </w:pPr>
      <w:r>
        <w:rPr>
          <w:sz w:val="28"/>
        </w:rPr>
        <w:t>соблюдать права и обязанности перед</w:t>
      </w:r>
      <w:r>
        <w:rPr>
          <w:spacing w:val="-6"/>
          <w:sz w:val="28"/>
        </w:rPr>
        <w:t> </w:t>
      </w:r>
      <w:r>
        <w:rPr>
          <w:sz w:val="28"/>
        </w:rPr>
        <w:t>обществом.</w:t>
      </w:r>
    </w:p>
    <w:p>
      <w:pPr>
        <w:spacing w:after="0" w:line="321" w:lineRule="exact"/>
        <w:jc w:val="left"/>
        <w:rPr>
          <w:sz w:val="28"/>
        </w:rPr>
        <w:sectPr>
          <w:pgSz w:w="11910" w:h="16840"/>
          <w:pgMar w:header="0" w:footer="801" w:top="1040" w:bottom="1000" w:left="1380" w:right="380"/>
        </w:sectPr>
      </w:pPr>
    </w:p>
    <w:p>
      <w:pPr>
        <w:spacing w:before="70"/>
        <w:ind w:left="2304" w:right="0" w:firstLine="0"/>
        <w:jc w:val="both"/>
        <w:rPr>
          <w:b/>
          <w:sz w:val="26"/>
        </w:rPr>
      </w:pPr>
      <w:r>
        <w:rPr/>
        <w:pict>
          <v:group style="position:absolute;margin-left:87.239998pt;margin-top:6.690877pt;width:81.8pt;height:30.7pt;mso-position-horizontal-relative:page;mso-position-vertical-relative:paragraph;z-index:4120" coordorigin="1745,134" coordsize="1636,614">
            <v:shape style="position:absolute;left:1744;top:133;width:1636;height:614" type="#_x0000_t75" stroked="false">
              <v:imagedata r:id="rId57" o:title=""/>
            </v:shape>
            <v:shape style="position:absolute;left:1744;top:133;width:1636;height:614" type="#_x0000_t202" filled="false" stroked="false">
              <v:textbox inset="0,0,0,0">
                <w:txbxContent>
                  <w:p>
                    <w:pPr>
                      <w:spacing w:before="134"/>
                      <w:ind w:left="252" w:right="0" w:firstLine="0"/>
                      <w:jc w:val="left"/>
                      <w:rPr>
                        <w:b/>
                        <w:sz w:val="28"/>
                      </w:rPr>
                    </w:pPr>
                    <w:r>
                      <w:rPr>
                        <w:b/>
                        <w:color w:val="FFFFFF"/>
                        <w:sz w:val="28"/>
                      </w:rPr>
                      <w:t>ФАКТЫ</w:t>
                    </w:r>
                  </w:p>
                </w:txbxContent>
              </v:textbox>
              <w10:wrap type="none"/>
            </v:shape>
            <w10:wrap type="none"/>
          </v:group>
        </w:pict>
      </w:r>
      <w:r>
        <w:rPr>
          <w:b/>
          <w:color w:val="001F5F"/>
          <w:sz w:val="26"/>
        </w:rPr>
        <w:t>Прагматизм в мире</w:t>
      </w:r>
    </w:p>
    <w:p>
      <w:pPr>
        <w:spacing w:line="240" w:lineRule="auto" w:before="124"/>
        <w:ind w:left="2306" w:right="468" w:firstLine="0"/>
        <w:jc w:val="both"/>
        <w:rPr>
          <w:sz w:val="26"/>
        </w:rPr>
      </w:pPr>
      <w:r>
        <w:rPr>
          <w:sz w:val="26"/>
        </w:rPr>
        <w:t>Скандинавские страны и Сингапур, занимающие верхние строчки</w:t>
      </w:r>
      <w:r>
        <w:rPr>
          <w:spacing w:val="-22"/>
          <w:sz w:val="26"/>
        </w:rPr>
        <w:t> </w:t>
      </w:r>
      <w:r>
        <w:rPr>
          <w:sz w:val="26"/>
        </w:rPr>
        <w:t>всевозможных</w:t>
      </w:r>
      <w:r>
        <w:rPr>
          <w:spacing w:val="-24"/>
          <w:sz w:val="26"/>
        </w:rPr>
        <w:t> </w:t>
      </w:r>
      <w:r>
        <w:rPr>
          <w:sz w:val="26"/>
        </w:rPr>
        <w:t>рейтингов,</w:t>
      </w:r>
      <w:r>
        <w:rPr>
          <w:spacing w:val="-21"/>
          <w:sz w:val="26"/>
        </w:rPr>
        <w:t> </w:t>
      </w:r>
      <w:r>
        <w:rPr>
          <w:sz w:val="26"/>
        </w:rPr>
        <w:t>являются</w:t>
      </w:r>
      <w:r>
        <w:rPr>
          <w:spacing w:val="-23"/>
          <w:sz w:val="26"/>
        </w:rPr>
        <w:t> </w:t>
      </w:r>
      <w:r>
        <w:rPr>
          <w:sz w:val="26"/>
        </w:rPr>
        <w:t>ярким</w:t>
      </w:r>
      <w:r>
        <w:rPr>
          <w:spacing w:val="-20"/>
          <w:sz w:val="26"/>
        </w:rPr>
        <w:t> </w:t>
      </w:r>
      <w:r>
        <w:rPr>
          <w:sz w:val="26"/>
        </w:rPr>
        <w:t>примером отказа от </w:t>
      </w:r>
      <w:r>
        <w:rPr>
          <w:b/>
          <w:sz w:val="26"/>
        </w:rPr>
        <w:t>радикальных идеологий </w:t>
      </w:r>
      <w:r>
        <w:rPr>
          <w:sz w:val="26"/>
        </w:rPr>
        <w:t>и применения прагматичного подхода в государственном</w:t>
      </w:r>
      <w:r>
        <w:rPr>
          <w:spacing w:val="-14"/>
          <w:sz w:val="26"/>
        </w:rPr>
        <w:t> </w:t>
      </w:r>
      <w:r>
        <w:rPr>
          <w:sz w:val="26"/>
        </w:rPr>
        <w:t>строительстве.</w:t>
      </w:r>
    </w:p>
    <w:p>
      <w:pPr>
        <w:spacing w:line="240" w:lineRule="auto" w:before="117"/>
        <w:ind w:left="2306" w:right="464" w:firstLine="0"/>
        <w:jc w:val="both"/>
        <w:rPr>
          <w:sz w:val="26"/>
        </w:rPr>
      </w:pPr>
      <w:r>
        <w:rPr>
          <w:sz w:val="26"/>
        </w:rPr>
        <w:t>Успех</w:t>
      </w:r>
      <w:r>
        <w:rPr>
          <w:spacing w:val="-14"/>
          <w:sz w:val="26"/>
        </w:rPr>
        <w:t> </w:t>
      </w:r>
      <w:r>
        <w:rPr>
          <w:sz w:val="26"/>
        </w:rPr>
        <w:t>этих</w:t>
      </w:r>
      <w:r>
        <w:rPr>
          <w:spacing w:val="-17"/>
          <w:sz w:val="26"/>
        </w:rPr>
        <w:t> </w:t>
      </w:r>
      <w:r>
        <w:rPr>
          <w:sz w:val="26"/>
        </w:rPr>
        <w:t>стран</w:t>
      </w:r>
      <w:r>
        <w:rPr>
          <w:spacing w:val="-11"/>
          <w:sz w:val="26"/>
        </w:rPr>
        <w:t> </w:t>
      </w:r>
      <w:r>
        <w:rPr>
          <w:sz w:val="26"/>
        </w:rPr>
        <w:t>обусловлен</w:t>
      </w:r>
      <w:r>
        <w:rPr>
          <w:spacing w:val="-13"/>
          <w:sz w:val="26"/>
        </w:rPr>
        <w:t> </w:t>
      </w:r>
      <w:r>
        <w:rPr>
          <w:sz w:val="26"/>
        </w:rPr>
        <w:t>изрядной</w:t>
      </w:r>
      <w:r>
        <w:rPr>
          <w:spacing w:val="-13"/>
          <w:sz w:val="26"/>
        </w:rPr>
        <w:t> </w:t>
      </w:r>
      <w:r>
        <w:rPr>
          <w:sz w:val="26"/>
        </w:rPr>
        <w:t>степенью</w:t>
      </w:r>
      <w:r>
        <w:rPr>
          <w:spacing w:val="-9"/>
          <w:sz w:val="26"/>
        </w:rPr>
        <w:t> </w:t>
      </w:r>
      <w:r>
        <w:rPr>
          <w:b/>
          <w:sz w:val="26"/>
        </w:rPr>
        <w:t>гибкости</w:t>
      </w:r>
      <w:r>
        <w:rPr>
          <w:b/>
          <w:spacing w:val="-12"/>
          <w:sz w:val="26"/>
        </w:rPr>
        <w:t> </w:t>
      </w:r>
      <w:r>
        <w:rPr>
          <w:sz w:val="26"/>
        </w:rPr>
        <w:t>и </w:t>
      </w:r>
      <w:r>
        <w:rPr>
          <w:b/>
          <w:sz w:val="26"/>
        </w:rPr>
        <w:t>прагматизма</w:t>
      </w:r>
      <w:r>
        <w:rPr>
          <w:sz w:val="26"/>
        </w:rPr>
        <w:t>, способности </w:t>
      </w:r>
      <w:r>
        <w:rPr>
          <w:b/>
          <w:sz w:val="26"/>
        </w:rPr>
        <w:t>приспосабливаться </w:t>
      </w:r>
      <w:r>
        <w:rPr>
          <w:sz w:val="26"/>
        </w:rPr>
        <w:t>к создавшимся условиям. Скандинавская модель представляет собой прагматичное соединение наиболее удачных</w:t>
      </w:r>
      <w:r>
        <w:rPr>
          <w:spacing w:val="-18"/>
          <w:sz w:val="26"/>
        </w:rPr>
        <w:t> </w:t>
      </w:r>
      <w:r>
        <w:rPr>
          <w:sz w:val="26"/>
        </w:rPr>
        <w:t>элементов</w:t>
      </w:r>
      <w:r>
        <w:rPr>
          <w:spacing w:val="-13"/>
          <w:sz w:val="26"/>
        </w:rPr>
        <w:t> </w:t>
      </w:r>
      <w:r>
        <w:rPr>
          <w:sz w:val="26"/>
        </w:rPr>
        <w:t>рыночной</w:t>
      </w:r>
      <w:r>
        <w:rPr>
          <w:spacing w:val="-16"/>
          <w:sz w:val="26"/>
        </w:rPr>
        <w:t> </w:t>
      </w:r>
      <w:r>
        <w:rPr>
          <w:sz w:val="26"/>
        </w:rPr>
        <w:t>экономики</w:t>
      </w:r>
      <w:r>
        <w:rPr>
          <w:spacing w:val="-15"/>
          <w:sz w:val="26"/>
        </w:rPr>
        <w:t> </w:t>
      </w:r>
      <w:r>
        <w:rPr>
          <w:sz w:val="26"/>
        </w:rPr>
        <w:t>и</w:t>
      </w:r>
      <w:r>
        <w:rPr>
          <w:spacing w:val="-15"/>
          <w:sz w:val="26"/>
        </w:rPr>
        <w:t> </w:t>
      </w:r>
      <w:r>
        <w:rPr>
          <w:sz w:val="26"/>
        </w:rPr>
        <w:t>государственного регулирования.</w:t>
      </w:r>
    </w:p>
    <w:p>
      <w:pPr>
        <w:spacing w:before="124"/>
        <w:ind w:left="2306" w:right="466" w:firstLine="0"/>
        <w:jc w:val="both"/>
        <w:rPr>
          <w:sz w:val="26"/>
        </w:rPr>
      </w:pPr>
      <w:r>
        <w:rPr>
          <w:sz w:val="26"/>
        </w:rPr>
        <w:t>Стратегический прагматизм Сингапура выражается в определении прорывных направлений национального развития и в решительных последовательных действиях, основанных на логике здравого смысла.</w:t>
      </w:r>
    </w:p>
    <w:p>
      <w:pPr>
        <w:spacing w:before="120"/>
        <w:ind w:left="2306" w:right="466" w:firstLine="0"/>
        <w:jc w:val="both"/>
        <w:rPr>
          <w:sz w:val="26"/>
        </w:rPr>
      </w:pPr>
      <w:r>
        <w:rPr>
          <w:sz w:val="26"/>
        </w:rPr>
        <w:t>Вместе с тем, политика непрерывных улучшений и постоянного самосовершенствования превратилась в стержень «национальной идентичности» Сингапура.</w:t>
      </w:r>
    </w:p>
    <w:p>
      <w:pPr>
        <w:spacing w:after="0"/>
        <w:jc w:val="both"/>
        <w:rPr>
          <w:sz w:val="26"/>
        </w:rPr>
        <w:sectPr>
          <w:pgSz w:w="11910" w:h="16840"/>
          <w:pgMar w:header="0" w:footer="801" w:top="1040" w:bottom="1000" w:left="1380" w:right="380"/>
        </w:sectPr>
      </w:pPr>
    </w:p>
    <w:p>
      <w:pPr>
        <w:pStyle w:val="Heading3"/>
        <w:numPr>
          <w:ilvl w:val="1"/>
          <w:numId w:val="24"/>
        </w:numPr>
        <w:tabs>
          <w:tab w:pos="793" w:val="left" w:leader="none"/>
        </w:tabs>
        <w:spacing w:line="240" w:lineRule="auto" w:before="71" w:after="0"/>
        <w:ind w:left="792" w:right="0" w:hanging="470"/>
        <w:jc w:val="left"/>
      </w:pPr>
      <w:bookmarkStart w:name="_bookmark20" w:id="40"/>
      <w:bookmarkEnd w:id="40"/>
      <w:r>
        <w:rPr>
          <w:b w:val="0"/>
        </w:rPr>
      </w:r>
      <w:bookmarkStart w:name="_bookmark20" w:id="41"/>
      <w:bookmarkEnd w:id="41"/>
      <w:r>
        <w:rPr>
          <w:color w:val="007B95"/>
        </w:rPr>
        <w:t>С</w:t>
      </w:r>
      <w:r>
        <w:rPr>
          <w:color w:val="007B95"/>
        </w:rPr>
        <w:t>охранение национальной</w:t>
      </w:r>
      <w:r>
        <w:rPr>
          <w:color w:val="007B95"/>
          <w:spacing w:val="-5"/>
        </w:rPr>
        <w:t> </w:t>
      </w:r>
      <w:r>
        <w:rPr>
          <w:color w:val="007B95"/>
        </w:rPr>
        <w:t>идентичности</w:t>
      </w:r>
    </w:p>
    <w:p>
      <w:pPr>
        <w:spacing w:before="244"/>
        <w:ind w:left="377" w:right="521" w:firstLine="0"/>
        <w:jc w:val="center"/>
        <w:rPr>
          <w:i/>
          <w:sz w:val="28"/>
        </w:rPr>
      </w:pPr>
      <w:r>
        <w:rPr>
          <w:i/>
          <w:color w:val="001F5F"/>
          <w:sz w:val="28"/>
        </w:rPr>
        <w:t>Сохранение национальной идентичности – это изменение в рамках </w:t>
      </w:r>
      <w:r>
        <w:rPr>
          <w:i/>
          <w:color w:val="001F5F"/>
          <w:sz w:val="28"/>
        </w:rPr>
        <w:t>национального сознания и сохранение внутреннего ядра</w:t>
      </w:r>
    </w:p>
    <w:p>
      <w:pPr>
        <w:spacing w:line="321" w:lineRule="exact" w:before="0"/>
        <w:ind w:left="1265" w:right="0" w:firstLine="0"/>
        <w:jc w:val="left"/>
        <w:rPr>
          <w:i/>
          <w:sz w:val="28"/>
        </w:rPr>
      </w:pPr>
      <w:r>
        <w:rPr/>
        <w:pict>
          <v:line style="position:absolute;mso-position-horizontal-relative:page;mso-position-vertical-relative:paragraph;z-index:2096;mso-wrap-distance-left:0;mso-wrap-distance-right:0" from="120.120003pt,21.174551pt" to="515.370003pt,19.674551pt" stroked="true" strokeweight="1.2pt" strokecolor="#1f3863">
            <v:stroke dashstyle="solid"/>
            <w10:wrap type="topAndBottom"/>
          </v:line>
        </w:pict>
      </w:r>
      <w:r>
        <w:rPr>
          <w:i/>
          <w:color w:val="001F5F"/>
          <w:sz w:val="28"/>
        </w:rPr>
        <w:t>национального «Я» при изменении некоторых его черт</w:t>
      </w:r>
    </w:p>
    <w:p>
      <w:pPr>
        <w:pStyle w:val="BodyText"/>
        <w:spacing w:before="1"/>
        <w:rPr>
          <w:i/>
          <w:sz w:val="31"/>
        </w:rPr>
      </w:pPr>
    </w:p>
    <w:p>
      <w:pPr>
        <w:spacing w:before="0"/>
        <w:ind w:left="1250" w:right="465" w:firstLine="0"/>
        <w:jc w:val="both"/>
        <w:rPr>
          <w:sz w:val="28"/>
        </w:rPr>
      </w:pPr>
      <w:r>
        <w:rPr/>
        <w:pict>
          <v:shape style="position:absolute;margin-left:84.599998pt;margin-top:.031809pt;width:38.4pt;height:79.8pt;mso-position-horizontal-relative:page;mso-position-vertical-relative:paragraph;z-index:4216" type="#_x0000_t202" filled="true" fillcolor="#007b95" stroked="false">
            <v:textbox inset="0,0,0,0">
              <w:txbxContent>
                <w:p>
                  <w:pPr>
                    <w:spacing w:before="93"/>
                    <w:ind w:left="163" w:right="0" w:firstLine="0"/>
                    <w:jc w:val="left"/>
                    <w:rPr>
                      <w:b/>
                      <w:sz w:val="64"/>
                    </w:rPr>
                  </w:pPr>
                  <w:r>
                    <w:rPr>
                      <w:b/>
                      <w:color w:val="FFFFFF"/>
                      <w:w w:val="100"/>
                      <w:sz w:val="64"/>
                    </w:rPr>
                    <w:t>1</w:t>
                  </w:r>
                </w:p>
              </w:txbxContent>
            </v:textbox>
            <v:fill type="solid"/>
            <w10:wrap type="none"/>
          </v:shape>
        </w:pict>
      </w:r>
      <w:r>
        <w:rPr>
          <w:b/>
          <w:sz w:val="28"/>
        </w:rPr>
        <w:t>Расширение горизонтов национального самосознания – </w:t>
      </w:r>
      <w:r>
        <w:rPr>
          <w:sz w:val="28"/>
        </w:rPr>
        <w:t>это развитие своей культуры, восприятие и переработка конструктивных элементов иной культуры, осознание себя как части мирового сообщества, которое движется по пути поступательного развития.</w:t>
      </w:r>
    </w:p>
    <w:p>
      <w:pPr>
        <w:pStyle w:val="BodyText"/>
        <w:rPr>
          <w:sz w:val="30"/>
        </w:rPr>
      </w:pPr>
    </w:p>
    <w:p>
      <w:pPr>
        <w:pStyle w:val="BodyText"/>
        <w:rPr>
          <w:sz w:val="26"/>
        </w:rPr>
      </w:pPr>
    </w:p>
    <w:p>
      <w:pPr>
        <w:pStyle w:val="Heading3"/>
        <w:spacing w:before="1"/>
        <w:ind w:left="1250" w:right="471"/>
        <w:jc w:val="both"/>
      </w:pPr>
      <w:r>
        <w:rPr/>
        <w:pict>
          <v:shape style="position:absolute;margin-left:84.599998pt;margin-top:.291848pt;width:38.4pt;height:79.7pt;mso-position-horizontal-relative:page;mso-position-vertical-relative:paragraph;z-index:4192" type="#_x0000_t202" filled="true" fillcolor="#007b95" stroked="false">
            <v:textbox inset="0,0,0,0">
              <w:txbxContent>
                <w:p>
                  <w:pPr>
                    <w:spacing w:before="92"/>
                    <w:ind w:left="163" w:right="0" w:firstLine="0"/>
                    <w:jc w:val="left"/>
                    <w:rPr>
                      <w:b/>
                      <w:sz w:val="64"/>
                    </w:rPr>
                  </w:pPr>
                  <w:r>
                    <w:rPr>
                      <w:b/>
                      <w:color w:val="FFFFFF"/>
                      <w:w w:val="100"/>
                      <w:sz w:val="64"/>
                    </w:rPr>
                    <w:t>2</w:t>
                  </w:r>
                </w:p>
              </w:txbxContent>
            </v:textbox>
            <v:fill type="solid"/>
            <w10:wrap type="none"/>
          </v:shape>
        </w:pict>
      </w:r>
      <w:r>
        <w:rPr/>
        <w:t>Сохранение культуры, своего национального кода, внутреннего ядра национального «Я»</w:t>
      </w:r>
    </w:p>
    <w:p>
      <w:pPr>
        <w:pStyle w:val="BodyText"/>
        <w:ind w:left="1250" w:right="466"/>
        <w:jc w:val="both"/>
      </w:pPr>
      <w:r>
        <w:rPr/>
        <w:t>Модернизация возможна только при условии сохранения своей культуры, а именно – традиций и обычаев, языка, музыки, литературы и всего того, что составляет национальный дух.</w:t>
      </w:r>
    </w:p>
    <w:p>
      <w:pPr>
        <w:pStyle w:val="BodyText"/>
        <w:rPr>
          <w:sz w:val="20"/>
        </w:rPr>
      </w:pPr>
    </w:p>
    <w:p>
      <w:pPr>
        <w:pStyle w:val="BodyText"/>
        <w:rPr>
          <w:sz w:val="20"/>
        </w:rPr>
      </w:pPr>
    </w:p>
    <w:p>
      <w:pPr>
        <w:pStyle w:val="BodyText"/>
        <w:spacing w:before="260"/>
        <w:ind w:left="727"/>
        <w:jc w:val="both"/>
      </w:pPr>
      <w:r>
        <w:rPr/>
        <w:drawing>
          <wp:anchor distT="0" distB="0" distL="0" distR="0" allowOverlap="1" layoutInCell="1" locked="0" behindDoc="1" simplePos="0" relativeHeight="268389191">
            <wp:simplePos x="0" y="0"/>
            <wp:positionH relativeFrom="page">
              <wp:posOffset>1104900</wp:posOffset>
            </wp:positionH>
            <wp:positionV relativeFrom="paragraph">
              <wp:posOffset>21867</wp:posOffset>
            </wp:positionV>
            <wp:extent cx="5868161" cy="4284726"/>
            <wp:effectExtent l="0" t="0" r="0" b="0"/>
            <wp:wrapNone/>
            <wp:docPr id="55" name="image47.png" descr=""/>
            <wp:cNvGraphicFramePr>
              <a:graphicFrameLocks noChangeAspect="1"/>
            </wp:cNvGraphicFramePr>
            <a:graphic>
              <a:graphicData uri="http://schemas.openxmlformats.org/drawingml/2006/picture">
                <pic:pic>
                  <pic:nvPicPr>
                    <pic:cNvPr id="56" name="image47.png"/>
                    <pic:cNvPicPr/>
                  </pic:nvPicPr>
                  <pic:blipFill>
                    <a:blip r:embed="rId58" cstate="print"/>
                    <a:stretch>
                      <a:fillRect/>
                    </a:stretch>
                  </pic:blipFill>
                  <pic:spPr>
                    <a:xfrm>
                      <a:off x="0" y="0"/>
                      <a:ext cx="5868161" cy="4284726"/>
                    </a:xfrm>
                    <a:prstGeom prst="rect">
                      <a:avLst/>
                    </a:prstGeom>
                  </pic:spPr>
                </pic:pic>
              </a:graphicData>
            </a:graphic>
          </wp:anchor>
        </w:drawing>
      </w:r>
      <w:r>
        <w:rPr/>
        <w:t>Казахскому народу, как государствообразующему</w:t>
      </w:r>
      <w:r>
        <w:rPr>
          <w:spacing w:val="59"/>
        </w:rPr>
        <w:t> </w:t>
      </w:r>
      <w:r>
        <w:rPr/>
        <w:t>этносу,</w:t>
      </w:r>
    </w:p>
    <w:p>
      <w:pPr>
        <w:pStyle w:val="Heading3"/>
        <w:spacing w:before="48"/>
        <w:ind w:left="727"/>
        <w:jc w:val="both"/>
        <w:rPr>
          <w:b w:val="0"/>
        </w:rPr>
      </w:pPr>
      <w:r>
        <w:rPr/>
        <w:t>традиционно были присущи такие духовные ценности</w:t>
      </w:r>
      <w:r>
        <w:rPr>
          <w:b w:val="0"/>
        </w:rPr>
        <w:t>, как</w:t>
      </w:r>
    </w:p>
    <w:p>
      <w:pPr>
        <w:pStyle w:val="ListParagraph"/>
        <w:numPr>
          <w:ilvl w:val="0"/>
          <w:numId w:val="27"/>
        </w:numPr>
        <w:tabs>
          <w:tab w:pos="1042" w:val="left" w:leader="none"/>
        </w:tabs>
        <w:spacing w:line="240" w:lineRule="auto" w:before="168" w:after="0"/>
        <w:ind w:left="1042" w:right="0" w:hanging="315"/>
        <w:jc w:val="both"/>
        <w:rPr>
          <w:sz w:val="28"/>
        </w:rPr>
      </w:pPr>
      <w:r>
        <w:rPr>
          <w:sz w:val="28"/>
        </w:rPr>
        <w:t>«Жеті ата», «Тегі» – или почитание предков, своей</w:t>
      </w:r>
      <w:r>
        <w:rPr>
          <w:spacing w:val="-15"/>
          <w:sz w:val="28"/>
        </w:rPr>
        <w:t> </w:t>
      </w:r>
      <w:r>
        <w:rPr>
          <w:sz w:val="28"/>
        </w:rPr>
        <w:t>истории,</w:t>
      </w:r>
    </w:p>
    <w:p>
      <w:pPr>
        <w:pStyle w:val="ListParagraph"/>
        <w:numPr>
          <w:ilvl w:val="0"/>
          <w:numId w:val="27"/>
        </w:numPr>
        <w:tabs>
          <w:tab w:pos="1042" w:val="left" w:leader="none"/>
        </w:tabs>
        <w:spacing w:line="240" w:lineRule="auto" w:before="170" w:after="0"/>
        <w:ind w:left="1042" w:right="0" w:hanging="315"/>
        <w:jc w:val="both"/>
        <w:rPr>
          <w:sz w:val="28"/>
        </w:rPr>
      </w:pPr>
      <w:r>
        <w:rPr>
          <w:sz w:val="28"/>
        </w:rPr>
        <w:t>«Тіл» – язык и</w:t>
      </w:r>
      <w:r>
        <w:rPr>
          <w:spacing w:val="-8"/>
          <w:sz w:val="28"/>
        </w:rPr>
        <w:t> </w:t>
      </w:r>
      <w:r>
        <w:rPr>
          <w:sz w:val="28"/>
        </w:rPr>
        <w:t>культура,</w:t>
      </w:r>
    </w:p>
    <w:p>
      <w:pPr>
        <w:pStyle w:val="ListParagraph"/>
        <w:numPr>
          <w:ilvl w:val="0"/>
          <w:numId w:val="27"/>
        </w:numPr>
        <w:tabs>
          <w:tab w:pos="1042" w:val="left" w:leader="none"/>
        </w:tabs>
        <w:spacing w:line="240" w:lineRule="auto" w:before="167" w:after="0"/>
        <w:ind w:left="1042" w:right="0" w:hanging="315"/>
        <w:jc w:val="both"/>
        <w:rPr>
          <w:sz w:val="28"/>
        </w:rPr>
      </w:pPr>
      <w:r>
        <w:rPr>
          <w:sz w:val="28"/>
        </w:rPr>
        <w:t>«Жер» – родная</w:t>
      </w:r>
      <w:r>
        <w:rPr>
          <w:spacing w:val="-5"/>
          <w:sz w:val="28"/>
        </w:rPr>
        <w:t> </w:t>
      </w:r>
      <w:r>
        <w:rPr>
          <w:sz w:val="28"/>
        </w:rPr>
        <w:t>земля,</w:t>
      </w:r>
    </w:p>
    <w:p>
      <w:pPr>
        <w:pStyle w:val="ListParagraph"/>
        <w:numPr>
          <w:ilvl w:val="0"/>
          <w:numId w:val="27"/>
        </w:numPr>
        <w:tabs>
          <w:tab w:pos="1042" w:val="left" w:leader="none"/>
        </w:tabs>
        <w:spacing w:line="240" w:lineRule="auto" w:before="168" w:after="0"/>
        <w:ind w:left="1042" w:right="0" w:hanging="315"/>
        <w:jc w:val="both"/>
        <w:rPr>
          <w:sz w:val="28"/>
        </w:rPr>
      </w:pPr>
      <w:r>
        <w:rPr>
          <w:sz w:val="28"/>
        </w:rPr>
        <w:t>«Ел» –</w:t>
      </w:r>
      <w:r>
        <w:rPr>
          <w:spacing w:val="-3"/>
          <w:sz w:val="28"/>
        </w:rPr>
        <w:t> </w:t>
      </w:r>
      <w:r>
        <w:rPr>
          <w:sz w:val="28"/>
        </w:rPr>
        <w:t>государство-нация.</w:t>
      </w:r>
    </w:p>
    <w:p>
      <w:pPr>
        <w:pStyle w:val="BodyText"/>
        <w:rPr>
          <w:sz w:val="30"/>
        </w:rPr>
      </w:pPr>
    </w:p>
    <w:p>
      <w:pPr>
        <w:pStyle w:val="BodyText"/>
        <w:spacing w:before="267"/>
        <w:ind w:left="727" w:right="760"/>
        <w:jc w:val="both"/>
      </w:pPr>
      <w:r>
        <w:rPr/>
        <w:t>Эти </w:t>
      </w:r>
      <w:r>
        <w:rPr>
          <w:b/>
        </w:rPr>
        <w:t>кодовые понятия </w:t>
      </w:r>
      <w:r>
        <w:rPr/>
        <w:t>формировали национальный характер казаха, как гены – облик человека, нравственные устои и традиционную культуру, мировоззрение, ответственность перед прошлыми и перед будущими поколениями, обязательства перед обществом и государством, любовь к родной земле и героизм, традиционное гостеприимство и открытость миру, интернационализм и толерантность ко всем этносам, ставшим частью казахского общества и принявшим его духовные ценности</w:t>
      </w:r>
    </w:p>
    <w:p>
      <w:pPr>
        <w:spacing w:after="0"/>
        <w:jc w:val="both"/>
        <w:sectPr>
          <w:pgSz w:w="11910" w:h="16840"/>
          <w:pgMar w:header="0" w:footer="801" w:top="1040" w:bottom="1000" w:left="1380" w:right="380"/>
        </w:sectPr>
      </w:pPr>
    </w:p>
    <w:p>
      <w:pPr>
        <w:spacing w:line="240" w:lineRule="auto" w:before="71"/>
        <w:ind w:left="1250" w:right="466" w:firstLine="0"/>
        <w:jc w:val="both"/>
        <w:rPr>
          <w:sz w:val="28"/>
        </w:rPr>
      </w:pPr>
      <w:r>
        <w:rPr/>
        <w:pict>
          <v:shape style="position:absolute;margin-left:84.599998pt;margin-top:4.081843pt;width:38.4pt;height:92.55pt;mso-position-horizontal-relative:page;mso-position-vertical-relative:paragraph;z-index:4240" type="#_x0000_t202" filled="true" fillcolor="#007b95" stroked="false">
            <v:textbox inset="0,0,0,0">
              <w:txbxContent>
                <w:p>
                  <w:pPr>
                    <w:spacing w:before="91"/>
                    <w:ind w:left="163" w:right="0" w:firstLine="0"/>
                    <w:jc w:val="left"/>
                    <w:rPr>
                      <w:b/>
                      <w:sz w:val="64"/>
                    </w:rPr>
                  </w:pPr>
                  <w:r>
                    <w:rPr>
                      <w:b/>
                      <w:color w:val="FFFFFF"/>
                      <w:w w:val="100"/>
                      <w:sz w:val="64"/>
                    </w:rPr>
                    <w:t>3</w:t>
                  </w:r>
                </w:p>
              </w:txbxContent>
            </v:textbox>
            <v:fill type="solid"/>
            <w10:wrap type="none"/>
          </v:shape>
        </w:pict>
      </w:r>
      <w:r>
        <w:rPr>
          <w:b/>
          <w:sz w:val="28"/>
        </w:rPr>
        <w:t>Отказ от элементов прошлого, которые не дают развиваться нации </w:t>
      </w:r>
      <w:r>
        <w:rPr>
          <w:sz w:val="28"/>
        </w:rPr>
        <w:t>означает, что динамичное развитие нации строится за счет избавления от балласта в виде устаревших моральных и духовных стереотипов и установок. Держаться за них равносильно использованию первобытных орудий вместо современной техники.</w:t>
      </w:r>
    </w:p>
    <w:p>
      <w:pPr>
        <w:pStyle w:val="BodyText"/>
        <w:spacing w:before="2"/>
      </w:pPr>
    </w:p>
    <w:p>
      <w:pPr>
        <w:pStyle w:val="Heading3"/>
        <w:spacing w:before="0"/>
        <w:ind w:left="2917"/>
      </w:pPr>
      <w:r>
        <w:rPr>
          <w:color w:val="1F3863"/>
        </w:rPr>
        <w:t>УСТАРЕВШИЕ СТЕРЕОТИПЫ:</w:t>
      </w:r>
    </w:p>
    <w:p>
      <w:pPr>
        <w:pStyle w:val="BodyText"/>
        <w:spacing w:before="161"/>
        <w:ind w:left="322" w:right="464"/>
        <w:jc w:val="both"/>
      </w:pPr>
      <w:r>
        <w:rPr>
          <w:b/>
          <w:color w:val="890000"/>
        </w:rPr>
        <w:t>Регионализм </w:t>
      </w:r>
      <w:r>
        <w:rPr/>
        <w:t>был актуален во времена первобытнообщинного строя, когда люди четко определяли территориальные, а соответственно социальные и моральные границы своей родоплеменной общины. Любить и уважать свою малую родину необходимо, исходя из интересов всей страны и общества.</w:t>
      </w:r>
    </w:p>
    <w:p>
      <w:pPr>
        <w:pStyle w:val="BodyText"/>
        <w:spacing w:before="241"/>
        <w:ind w:left="322" w:right="466"/>
        <w:jc w:val="both"/>
      </w:pPr>
      <w:r>
        <w:rPr>
          <w:b/>
          <w:color w:val="890000"/>
        </w:rPr>
        <w:t>Кумовство </w:t>
      </w:r>
      <w:r>
        <w:rPr/>
        <w:t>препятствует построению общества, где каждый оценивается по личному вкладу и профессиональным качествам.</w:t>
      </w:r>
    </w:p>
    <w:p>
      <w:pPr>
        <w:spacing w:after="0"/>
        <w:jc w:val="both"/>
        <w:sectPr>
          <w:pgSz w:w="11910" w:h="16840"/>
          <w:pgMar w:header="0" w:footer="801" w:top="1040" w:bottom="1000" w:left="1380" w:right="380"/>
        </w:sectPr>
      </w:pPr>
    </w:p>
    <w:p>
      <w:pPr>
        <w:pStyle w:val="Heading3"/>
        <w:numPr>
          <w:ilvl w:val="1"/>
          <w:numId w:val="24"/>
        </w:numPr>
        <w:tabs>
          <w:tab w:pos="792" w:val="left" w:leader="none"/>
        </w:tabs>
        <w:spacing w:line="240" w:lineRule="auto" w:before="71" w:after="0"/>
        <w:ind w:left="792" w:right="0" w:hanging="470"/>
        <w:jc w:val="left"/>
      </w:pPr>
      <w:bookmarkStart w:name="_bookmark21" w:id="42"/>
      <w:bookmarkEnd w:id="42"/>
      <w:r>
        <w:rPr>
          <w:b w:val="0"/>
        </w:rPr>
      </w:r>
      <w:bookmarkStart w:name="_bookmark21" w:id="43"/>
      <w:bookmarkEnd w:id="43"/>
      <w:r>
        <w:rPr>
          <w:color w:val="007B95"/>
        </w:rPr>
        <w:t>К</w:t>
      </w:r>
      <w:r>
        <w:rPr>
          <w:color w:val="007B95"/>
        </w:rPr>
        <w:t>ульт</w:t>
      </w:r>
      <w:r>
        <w:rPr>
          <w:color w:val="007B95"/>
          <w:spacing w:val="-3"/>
        </w:rPr>
        <w:t> </w:t>
      </w:r>
      <w:r>
        <w:rPr>
          <w:color w:val="007B95"/>
        </w:rPr>
        <w:t>знания</w:t>
      </w:r>
    </w:p>
    <w:p>
      <w:pPr>
        <w:spacing w:before="244"/>
        <w:ind w:left="583" w:right="732" w:hanging="3"/>
        <w:jc w:val="center"/>
        <w:rPr>
          <w:i/>
          <w:sz w:val="28"/>
        </w:rPr>
      </w:pPr>
      <w:r>
        <w:rPr/>
        <w:pict>
          <v:line style="position:absolute;mso-position-horizontal-relative:page;mso-position-vertical-relative:paragraph;z-index:2216;mso-wrap-distance-left:0;mso-wrap-distance-right:0" from="120.120003pt,69.051819pt" to="515.370003pt,67.551819pt" stroked="true" strokeweight="1.2pt" strokecolor="#1f3863">
            <v:stroke dashstyle="solid"/>
            <w10:wrap type="topAndBottom"/>
          </v:line>
        </w:pict>
      </w:r>
      <w:r>
        <w:rPr>
          <w:i/>
          <w:color w:val="001F5F"/>
          <w:sz w:val="28"/>
        </w:rPr>
        <w:t>Успешно жить сможет только высокообразованный человек, </w:t>
      </w:r>
      <w:r>
        <w:rPr>
          <w:i/>
          <w:color w:val="001F5F"/>
          <w:sz w:val="28"/>
        </w:rPr>
        <w:t>который может относительно легко менять профессию именно благодаря высокому уровню образования</w:t>
      </w:r>
    </w:p>
    <w:p>
      <w:pPr>
        <w:pStyle w:val="BodyText"/>
        <w:spacing w:before="1"/>
        <w:rPr>
          <w:i/>
          <w:sz w:val="22"/>
        </w:rPr>
      </w:pPr>
    </w:p>
    <w:p>
      <w:pPr>
        <w:spacing w:line="240" w:lineRule="auto" w:before="92"/>
        <w:ind w:left="1250" w:right="464" w:firstLine="0"/>
        <w:jc w:val="both"/>
        <w:rPr>
          <w:sz w:val="28"/>
        </w:rPr>
      </w:pPr>
      <w:r>
        <w:rPr/>
        <w:pict>
          <v:shape style="position:absolute;margin-left:84.599998pt;margin-top:10.686904pt;width:38.4pt;height:35.8pt;mso-position-horizontal-relative:page;mso-position-vertical-relative:paragraph;z-index:4360"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1</w:t>
                    <w:tab/>
                  </w:r>
                </w:p>
              </w:txbxContent>
            </v:textbox>
            <w10:wrap type="none"/>
          </v:shape>
        </w:pict>
      </w:r>
      <w:r>
        <w:rPr>
          <w:b/>
          <w:sz w:val="28"/>
        </w:rPr>
        <w:t>Культ образования должен быть всеобщим</w:t>
      </w:r>
      <w:r>
        <w:rPr>
          <w:b/>
          <w:i/>
          <w:sz w:val="28"/>
        </w:rPr>
        <w:t>. </w:t>
      </w:r>
      <w:r>
        <w:rPr>
          <w:sz w:val="28"/>
        </w:rPr>
        <w:t>Каждый казахстанец</w:t>
      </w:r>
      <w:r>
        <w:rPr>
          <w:spacing w:val="-13"/>
          <w:sz w:val="28"/>
        </w:rPr>
        <w:t> </w:t>
      </w:r>
      <w:r>
        <w:rPr>
          <w:sz w:val="28"/>
        </w:rPr>
        <w:t>должен</w:t>
      </w:r>
      <w:r>
        <w:rPr>
          <w:spacing w:val="-12"/>
          <w:sz w:val="28"/>
        </w:rPr>
        <w:t> </w:t>
      </w:r>
      <w:r>
        <w:rPr>
          <w:sz w:val="28"/>
        </w:rPr>
        <w:t>понять,</w:t>
      </w:r>
      <w:r>
        <w:rPr>
          <w:spacing w:val="-13"/>
          <w:sz w:val="28"/>
        </w:rPr>
        <w:t> </w:t>
      </w:r>
      <w:r>
        <w:rPr>
          <w:sz w:val="28"/>
        </w:rPr>
        <w:t>что</w:t>
      </w:r>
      <w:r>
        <w:rPr>
          <w:spacing w:val="-13"/>
          <w:sz w:val="28"/>
        </w:rPr>
        <w:t> </w:t>
      </w:r>
      <w:r>
        <w:rPr>
          <w:sz w:val="28"/>
        </w:rPr>
        <w:t>в</w:t>
      </w:r>
      <w:r>
        <w:rPr>
          <w:spacing w:val="-16"/>
          <w:sz w:val="28"/>
        </w:rPr>
        <w:t> </w:t>
      </w:r>
      <w:r>
        <w:rPr>
          <w:sz w:val="28"/>
        </w:rPr>
        <w:t>ежедневно</w:t>
      </w:r>
      <w:r>
        <w:rPr>
          <w:spacing w:val="-14"/>
          <w:sz w:val="28"/>
        </w:rPr>
        <w:t> </w:t>
      </w:r>
      <w:r>
        <w:rPr>
          <w:sz w:val="28"/>
        </w:rPr>
        <w:t>меняющемся</w:t>
      </w:r>
      <w:r>
        <w:rPr>
          <w:spacing w:val="-14"/>
          <w:sz w:val="28"/>
        </w:rPr>
        <w:t> </w:t>
      </w:r>
      <w:r>
        <w:rPr>
          <w:sz w:val="28"/>
        </w:rPr>
        <w:t>мире он сможет адаптироваться, только имея высокий уровень образованности.</w:t>
      </w:r>
    </w:p>
    <w:p>
      <w:pPr>
        <w:pStyle w:val="BodyText"/>
        <w:rPr>
          <w:sz w:val="30"/>
        </w:rPr>
      </w:pPr>
    </w:p>
    <w:p>
      <w:pPr>
        <w:pStyle w:val="BodyText"/>
        <w:rPr>
          <w:sz w:val="26"/>
        </w:rPr>
      </w:pPr>
    </w:p>
    <w:p>
      <w:pPr>
        <w:spacing w:line="240" w:lineRule="auto" w:before="0"/>
        <w:ind w:left="1250" w:right="468" w:firstLine="0"/>
        <w:jc w:val="both"/>
        <w:rPr>
          <w:sz w:val="28"/>
        </w:rPr>
      </w:pPr>
      <w:r>
        <w:rPr/>
        <w:pict>
          <v:shape style="position:absolute;margin-left:84.599998pt;margin-top:7.646899pt;width:38.4pt;height:35.8pt;mso-position-horizontal-relative:page;mso-position-vertical-relative:paragraph;z-index:4384"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2</w:t>
                    <w:tab/>
                  </w:r>
                </w:p>
              </w:txbxContent>
            </v:textbox>
            <w10:wrap type="none"/>
          </v:shape>
        </w:pict>
      </w:r>
      <w:r>
        <w:rPr>
          <w:b/>
          <w:sz w:val="28"/>
        </w:rPr>
        <w:t>В системе приоритетов образование должно стоять на первом месте. </w:t>
      </w:r>
      <w:r>
        <w:rPr>
          <w:sz w:val="28"/>
        </w:rPr>
        <w:t>Образование будет ассоциироваться с фундаментальным фактором успеха, особенно у молодежи.</w:t>
      </w:r>
    </w:p>
    <w:p>
      <w:pPr>
        <w:pStyle w:val="BodyText"/>
        <w:rPr>
          <w:sz w:val="20"/>
        </w:rPr>
      </w:pPr>
    </w:p>
    <w:p>
      <w:pPr>
        <w:pStyle w:val="BodyText"/>
        <w:spacing w:before="1"/>
      </w:pPr>
    </w:p>
    <w:p>
      <w:pPr>
        <w:pStyle w:val="BodyText"/>
        <w:spacing w:before="92"/>
        <w:ind w:left="322" w:right="461"/>
        <w:jc w:val="both"/>
      </w:pPr>
      <w:r>
        <w:rPr/>
        <w:t>В  свое  время  такие  гиганты  мысли,  как   Абай   Кунанбаев,  Ыбырай</w:t>
      </w:r>
      <w:r>
        <w:rPr>
          <w:spacing w:val="-7"/>
        </w:rPr>
        <w:t> </w:t>
      </w:r>
      <w:r>
        <w:rPr/>
        <w:t>Алтынсарин,</w:t>
      </w:r>
      <w:r>
        <w:rPr>
          <w:spacing w:val="-20"/>
        </w:rPr>
        <w:t> </w:t>
      </w:r>
      <w:r>
        <w:rPr/>
        <w:t>Алихан</w:t>
      </w:r>
      <w:r>
        <w:rPr>
          <w:spacing w:val="-18"/>
        </w:rPr>
        <w:t> </w:t>
      </w:r>
      <w:r>
        <w:rPr/>
        <w:t>Бокейханов,</w:t>
      </w:r>
      <w:r>
        <w:rPr>
          <w:spacing w:val="-21"/>
        </w:rPr>
        <w:t> </w:t>
      </w:r>
      <w:r>
        <w:rPr/>
        <w:t>Ахмет</w:t>
      </w:r>
      <w:r>
        <w:rPr>
          <w:spacing w:val="-18"/>
        </w:rPr>
        <w:t> </w:t>
      </w:r>
      <w:r>
        <w:rPr/>
        <w:t>Байтурсынов</w:t>
      </w:r>
      <w:r>
        <w:rPr>
          <w:spacing w:val="-19"/>
        </w:rPr>
        <w:t> </w:t>
      </w:r>
      <w:r>
        <w:rPr/>
        <w:t>и</w:t>
      </w:r>
      <w:r>
        <w:rPr>
          <w:spacing w:val="-21"/>
        </w:rPr>
        <w:t> </w:t>
      </w:r>
      <w:r>
        <w:rPr/>
        <w:t>многие другие, основой благополучия народа считали образование, внимание к богатству интеллектуальных достижений других народов. Возможность этого также открывается посредством знания языков, упор на который делали наши предки, говоря: «</w:t>
      </w:r>
      <w:r>
        <w:rPr>
          <w:b/>
        </w:rPr>
        <w:t>Знай семь языков семи</w:t>
      </w:r>
      <w:r>
        <w:rPr>
          <w:b/>
          <w:spacing w:val="-2"/>
        </w:rPr>
        <w:t> </w:t>
      </w:r>
      <w:r>
        <w:rPr>
          <w:b/>
        </w:rPr>
        <w:t>народов</w:t>
      </w:r>
      <w:r>
        <w:rPr/>
        <w:t>».</w:t>
      </w:r>
    </w:p>
    <w:p>
      <w:pPr>
        <w:pStyle w:val="BodyText"/>
      </w:pPr>
    </w:p>
    <w:p>
      <w:pPr>
        <w:pStyle w:val="BodyText"/>
        <w:ind w:left="322" w:right="461"/>
        <w:jc w:val="both"/>
      </w:pPr>
      <w:r>
        <w:rPr/>
        <w:t>Уже сегодня в Казахстане создаются </w:t>
      </w:r>
      <w:r>
        <w:rPr>
          <w:b/>
        </w:rPr>
        <w:t>все условия </w:t>
      </w:r>
      <w:r>
        <w:rPr/>
        <w:t>для получения качественного конкурентоспособного образования. Казахстанское образование нацелено на формирование нового поколения, способного к быстрой адаптации и переориентации.</w:t>
      </w:r>
    </w:p>
    <w:p>
      <w:pPr>
        <w:pStyle w:val="Heading3"/>
        <w:spacing w:before="241"/>
        <w:ind w:left="3632"/>
      </w:pPr>
      <w:r>
        <w:rPr>
          <w:color w:val="001F5F"/>
        </w:rPr>
        <w:t>КАЗАХСТАН СЕГОДНЯ</w:t>
      </w:r>
    </w:p>
    <w:p>
      <w:pPr>
        <w:spacing w:before="242"/>
        <w:ind w:left="2306" w:right="467" w:firstLine="64"/>
        <w:jc w:val="both"/>
        <w:rPr>
          <w:sz w:val="26"/>
        </w:rPr>
      </w:pPr>
      <w:r>
        <w:rPr/>
        <w:pict>
          <v:group style="position:absolute;margin-left:85.440002pt;margin-top:15.432862pt;width:81.8pt;height:30.7pt;mso-position-horizontal-relative:page;mso-position-vertical-relative:paragraph;z-index:4312" coordorigin="1709,309" coordsize="1636,614">
            <v:shape style="position:absolute;left:1708;top:308;width:1636;height:614" type="#_x0000_t75" stroked="false">
              <v:imagedata r:id="rId59" o:title=""/>
            </v:shape>
            <v:shape style="position:absolute;left:1708;top:308;width:1636;height:614" type="#_x0000_t202" filled="false" stroked="false">
              <v:textbox inset="0,0,0,0">
                <w:txbxContent>
                  <w:p>
                    <w:pPr>
                      <w:spacing w:before="133"/>
                      <w:ind w:left="254" w:right="0" w:firstLine="0"/>
                      <w:jc w:val="left"/>
                      <w:rPr>
                        <w:b/>
                        <w:sz w:val="28"/>
                      </w:rPr>
                    </w:pPr>
                    <w:r>
                      <w:rPr>
                        <w:b/>
                        <w:color w:val="FFFFFF"/>
                        <w:sz w:val="28"/>
                      </w:rPr>
                      <w:t>ФАКТЫ</w:t>
                    </w:r>
                  </w:p>
                </w:txbxContent>
              </v:textbox>
              <w10:wrap type="none"/>
            </v:shape>
            <w10:wrap type="none"/>
          </v:group>
        </w:pict>
      </w:r>
      <w:r>
        <w:rPr>
          <w:sz w:val="26"/>
        </w:rPr>
        <w:t>По доле бюджетных расходов на образование Казахстан входит</w:t>
      </w:r>
      <w:r>
        <w:rPr>
          <w:spacing w:val="-20"/>
          <w:sz w:val="26"/>
        </w:rPr>
        <w:t> </w:t>
      </w:r>
      <w:r>
        <w:rPr>
          <w:sz w:val="26"/>
        </w:rPr>
        <w:t>в</w:t>
      </w:r>
      <w:r>
        <w:rPr>
          <w:spacing w:val="-21"/>
          <w:sz w:val="26"/>
        </w:rPr>
        <w:t> </w:t>
      </w:r>
      <w:r>
        <w:rPr>
          <w:sz w:val="26"/>
        </w:rPr>
        <w:t>число</w:t>
      </w:r>
      <w:r>
        <w:rPr>
          <w:spacing w:val="-18"/>
          <w:sz w:val="26"/>
        </w:rPr>
        <w:t> </w:t>
      </w:r>
      <w:r>
        <w:rPr>
          <w:sz w:val="26"/>
        </w:rPr>
        <w:t>передовых</w:t>
      </w:r>
      <w:r>
        <w:rPr>
          <w:spacing w:val="-23"/>
          <w:sz w:val="26"/>
        </w:rPr>
        <w:t> </w:t>
      </w:r>
      <w:r>
        <w:rPr>
          <w:sz w:val="26"/>
        </w:rPr>
        <w:t>стран.</w:t>
      </w:r>
      <w:r>
        <w:rPr>
          <w:spacing w:val="-18"/>
          <w:sz w:val="26"/>
        </w:rPr>
        <w:t> </w:t>
      </w:r>
      <w:r>
        <w:rPr>
          <w:sz w:val="26"/>
        </w:rPr>
        <w:t>В</w:t>
      </w:r>
      <w:r>
        <w:rPr>
          <w:spacing w:val="-21"/>
          <w:sz w:val="26"/>
        </w:rPr>
        <w:t> </w:t>
      </w:r>
      <w:r>
        <w:rPr>
          <w:sz w:val="26"/>
        </w:rPr>
        <w:t>2016</w:t>
      </w:r>
      <w:r>
        <w:rPr>
          <w:spacing w:val="-19"/>
          <w:sz w:val="26"/>
        </w:rPr>
        <w:t> </w:t>
      </w:r>
      <w:r>
        <w:rPr>
          <w:sz w:val="26"/>
        </w:rPr>
        <w:t>году</w:t>
      </w:r>
      <w:r>
        <w:rPr>
          <w:spacing w:val="-23"/>
          <w:sz w:val="26"/>
        </w:rPr>
        <w:t> </w:t>
      </w:r>
      <w:r>
        <w:rPr>
          <w:sz w:val="26"/>
        </w:rPr>
        <w:t>на</w:t>
      </w:r>
      <w:r>
        <w:rPr>
          <w:spacing w:val="-22"/>
          <w:sz w:val="26"/>
        </w:rPr>
        <w:t> </w:t>
      </w:r>
      <w:r>
        <w:rPr>
          <w:sz w:val="26"/>
        </w:rPr>
        <w:t>образование было выделено около 95 млрд.</w:t>
      </w:r>
      <w:r>
        <w:rPr>
          <w:spacing w:val="-2"/>
          <w:sz w:val="26"/>
        </w:rPr>
        <w:t> </w:t>
      </w:r>
      <w:r>
        <w:rPr>
          <w:sz w:val="26"/>
        </w:rPr>
        <w:t>тенге.</w:t>
      </w:r>
    </w:p>
    <w:p>
      <w:pPr>
        <w:pStyle w:val="BodyText"/>
        <w:ind w:left="4236"/>
        <w:rPr>
          <w:sz w:val="20"/>
        </w:rPr>
      </w:pPr>
      <w:r>
        <w:rPr>
          <w:sz w:val="20"/>
        </w:rPr>
        <w:drawing>
          <wp:inline distT="0" distB="0" distL="0" distR="0">
            <wp:extent cx="2251223" cy="481965"/>
            <wp:effectExtent l="0" t="0" r="0" b="0"/>
            <wp:docPr id="57" name="image14.png" descr="C:\Users\kuchinskaya\Downloads\543262.png"/>
            <wp:cNvGraphicFramePr>
              <a:graphicFrameLocks noChangeAspect="1"/>
            </wp:cNvGraphicFramePr>
            <a:graphic>
              <a:graphicData uri="http://schemas.openxmlformats.org/drawingml/2006/picture">
                <pic:pic>
                  <pic:nvPicPr>
                    <pic:cNvPr id="58" name="image14.png"/>
                    <pic:cNvPicPr/>
                  </pic:nvPicPr>
                  <pic:blipFill>
                    <a:blip r:embed="rId21" cstate="print"/>
                    <a:stretch>
                      <a:fillRect/>
                    </a:stretch>
                  </pic:blipFill>
                  <pic:spPr>
                    <a:xfrm>
                      <a:off x="0" y="0"/>
                      <a:ext cx="2251223" cy="481965"/>
                    </a:xfrm>
                    <a:prstGeom prst="rect">
                      <a:avLst/>
                    </a:prstGeom>
                  </pic:spPr>
                </pic:pic>
              </a:graphicData>
            </a:graphic>
          </wp:inline>
        </w:drawing>
      </w:r>
      <w:r>
        <w:rPr>
          <w:sz w:val="20"/>
        </w:rPr>
      </w:r>
    </w:p>
    <w:p>
      <w:pPr>
        <w:pStyle w:val="BodyText"/>
        <w:spacing w:before="1"/>
        <w:rPr>
          <w:sz w:val="23"/>
        </w:rPr>
      </w:pPr>
    </w:p>
    <w:p>
      <w:pPr>
        <w:spacing w:before="1"/>
        <w:ind w:left="2306" w:right="465" w:firstLine="0"/>
        <w:jc w:val="both"/>
        <w:rPr>
          <w:sz w:val="26"/>
        </w:rPr>
      </w:pPr>
      <w:r>
        <w:rPr/>
        <w:drawing>
          <wp:anchor distT="0" distB="0" distL="0" distR="0" allowOverlap="1" layoutInCell="1" locked="0" behindDoc="1" simplePos="0" relativeHeight="268389359">
            <wp:simplePos x="0" y="0"/>
            <wp:positionH relativeFrom="page">
              <wp:posOffset>2461260</wp:posOffset>
            </wp:positionH>
            <wp:positionV relativeFrom="paragraph">
              <wp:posOffset>481886</wp:posOffset>
            </wp:positionV>
            <wp:extent cx="4559808" cy="972312"/>
            <wp:effectExtent l="0" t="0" r="0" b="0"/>
            <wp:wrapNone/>
            <wp:docPr id="59" name="image15.png" descr=""/>
            <wp:cNvGraphicFramePr>
              <a:graphicFrameLocks noChangeAspect="1"/>
            </wp:cNvGraphicFramePr>
            <a:graphic>
              <a:graphicData uri="http://schemas.openxmlformats.org/drawingml/2006/picture">
                <pic:pic>
                  <pic:nvPicPr>
                    <pic:cNvPr id="60" name="image15.png"/>
                    <pic:cNvPicPr/>
                  </pic:nvPicPr>
                  <pic:blipFill>
                    <a:blip r:embed="rId22" cstate="print"/>
                    <a:stretch>
                      <a:fillRect/>
                    </a:stretch>
                  </pic:blipFill>
                  <pic:spPr>
                    <a:xfrm>
                      <a:off x="0" y="0"/>
                      <a:ext cx="4559808" cy="972312"/>
                    </a:xfrm>
                    <a:prstGeom prst="rect">
                      <a:avLst/>
                    </a:prstGeom>
                  </pic:spPr>
                </pic:pic>
              </a:graphicData>
            </a:graphic>
          </wp:anchor>
        </w:drawing>
      </w:r>
      <w:r>
        <w:rPr>
          <w:sz w:val="26"/>
        </w:rPr>
        <w:t>В рейтинге ГИК ВЭФ Казахстан занимает </w:t>
      </w:r>
      <w:r>
        <w:rPr>
          <w:b/>
          <w:color w:val="FF0000"/>
          <w:sz w:val="26"/>
        </w:rPr>
        <w:t>57 </w:t>
      </w:r>
      <w:r>
        <w:rPr>
          <w:sz w:val="26"/>
        </w:rPr>
        <w:t>место по критерию «Высшее образование и профессиональная подготовка».</w:t>
      </w:r>
    </w:p>
    <w:p>
      <w:pPr>
        <w:pStyle w:val="BodyText"/>
        <w:rPr>
          <w:sz w:val="20"/>
        </w:rPr>
      </w:pPr>
    </w:p>
    <w:p>
      <w:pPr>
        <w:pStyle w:val="BodyText"/>
        <w:rPr>
          <w:sz w:val="20"/>
        </w:rPr>
      </w:pPr>
    </w:p>
    <w:p>
      <w:pPr>
        <w:pStyle w:val="BodyText"/>
        <w:spacing w:before="10"/>
        <w:rPr>
          <w:sz w:val="17"/>
        </w:rPr>
      </w:pPr>
    </w:p>
    <w:p>
      <w:pPr>
        <w:pStyle w:val="Heading3"/>
        <w:spacing w:before="92"/>
        <w:ind w:left="2554"/>
      </w:pPr>
      <w:r>
        <w:rPr>
          <w:color w:val="1F3863"/>
        </w:rPr>
        <w:t>2016 г.</w:t>
      </w:r>
    </w:p>
    <w:p>
      <w:pPr>
        <w:spacing w:after="0"/>
        <w:sectPr>
          <w:pgSz w:w="11910" w:h="16840"/>
          <w:pgMar w:header="0" w:footer="801" w:top="1040" w:bottom="1000" w:left="1380" w:right="380"/>
        </w:sectPr>
      </w:pPr>
    </w:p>
    <w:p>
      <w:pPr>
        <w:spacing w:before="79" w:after="5"/>
        <w:ind w:left="2369" w:right="0" w:firstLine="0"/>
        <w:jc w:val="left"/>
        <w:rPr>
          <w:b/>
          <w:sz w:val="24"/>
        </w:rPr>
      </w:pPr>
      <w:r>
        <w:rPr/>
        <w:pict>
          <v:group style="position:absolute;margin-left:93.599998pt;margin-top:3.682869pt;width:81.8pt;height:30.7pt;mso-position-horizontal-relative:page;mso-position-vertical-relative:paragraph;z-index:4504" coordorigin="1872,74" coordsize="1636,614">
            <v:shape style="position:absolute;left:1872;top:73;width:1636;height:614" type="#_x0000_t75" stroked="false">
              <v:imagedata r:id="rId57" o:title=""/>
            </v:shape>
            <v:shape style="position:absolute;left:1872;top:73;width:1636;height:614" type="#_x0000_t202" filled="false" stroked="false">
              <v:textbox inset="0,0,0,0">
                <w:txbxContent>
                  <w:p>
                    <w:pPr>
                      <w:spacing w:before="134"/>
                      <w:ind w:left="254" w:right="0" w:firstLine="0"/>
                      <w:jc w:val="left"/>
                      <w:rPr>
                        <w:b/>
                        <w:sz w:val="28"/>
                      </w:rPr>
                    </w:pPr>
                    <w:r>
                      <w:rPr>
                        <w:b/>
                        <w:color w:val="FFFFFF"/>
                        <w:sz w:val="28"/>
                      </w:rPr>
                      <w:t>ФАКТЫ</w:t>
                    </w:r>
                  </w:p>
                </w:txbxContent>
              </v:textbox>
              <w10:wrap type="none"/>
            </v:shape>
            <w10:wrap type="none"/>
          </v:group>
        </w:pict>
      </w:r>
      <w:r>
        <w:rPr>
          <w:b/>
          <w:color w:val="001F5F"/>
          <w:sz w:val="24"/>
        </w:rPr>
        <w:t>Образование за рубежом</w:t>
      </w:r>
    </w:p>
    <w:p>
      <w:pPr>
        <w:pStyle w:val="BodyText"/>
        <w:ind w:left="2368"/>
        <w:rPr>
          <w:sz w:val="20"/>
        </w:rPr>
      </w:pPr>
      <w:r>
        <w:rPr>
          <w:sz w:val="20"/>
        </w:rPr>
        <w:drawing>
          <wp:inline distT="0" distB="0" distL="0" distR="0">
            <wp:extent cx="3335213" cy="836104"/>
            <wp:effectExtent l="0" t="0" r="0" b="0"/>
            <wp:docPr id="61" name="image49.png" descr="C:\Users\kuchinskaya\Downloads\73376.png"/>
            <wp:cNvGraphicFramePr>
              <a:graphicFrameLocks noChangeAspect="1"/>
            </wp:cNvGraphicFramePr>
            <a:graphic>
              <a:graphicData uri="http://schemas.openxmlformats.org/drawingml/2006/picture">
                <pic:pic>
                  <pic:nvPicPr>
                    <pic:cNvPr id="62" name="image49.png"/>
                    <pic:cNvPicPr/>
                  </pic:nvPicPr>
                  <pic:blipFill>
                    <a:blip r:embed="rId60" cstate="print"/>
                    <a:stretch>
                      <a:fillRect/>
                    </a:stretch>
                  </pic:blipFill>
                  <pic:spPr>
                    <a:xfrm>
                      <a:off x="0" y="0"/>
                      <a:ext cx="3335213" cy="836104"/>
                    </a:xfrm>
                    <a:prstGeom prst="rect">
                      <a:avLst/>
                    </a:prstGeom>
                  </pic:spPr>
                </pic:pic>
              </a:graphicData>
            </a:graphic>
          </wp:inline>
        </w:drawing>
      </w:r>
      <w:r>
        <w:rPr>
          <w:sz w:val="20"/>
        </w:rPr>
      </w:r>
    </w:p>
    <w:p>
      <w:pPr>
        <w:pStyle w:val="BodyText"/>
        <w:spacing w:before="1"/>
        <w:rPr>
          <w:b/>
        </w:rPr>
      </w:pPr>
    </w:p>
    <w:p>
      <w:pPr>
        <w:tabs>
          <w:tab w:pos="3783" w:val="left" w:leader="none"/>
          <w:tab w:pos="6146" w:val="left" w:leader="none"/>
          <w:tab w:pos="8357" w:val="left" w:leader="none"/>
        </w:tabs>
        <w:spacing w:line="298" w:lineRule="exact" w:before="0"/>
        <w:ind w:left="2306" w:right="0" w:firstLine="0"/>
        <w:jc w:val="left"/>
        <w:rPr>
          <w:sz w:val="26"/>
        </w:rPr>
      </w:pPr>
      <w:r>
        <w:rPr>
          <w:sz w:val="26"/>
        </w:rPr>
        <w:t>Действует</w:t>
        <w:tab/>
        <w:t>беспрецедентная</w:t>
        <w:tab/>
        <w:t>стипендиальная</w:t>
        <w:tab/>
        <w:t>программа</w:t>
      </w:r>
    </w:p>
    <w:p>
      <w:pPr>
        <w:spacing w:line="240" w:lineRule="auto" w:before="0"/>
        <w:ind w:left="2306" w:right="471" w:firstLine="0"/>
        <w:jc w:val="both"/>
        <w:rPr>
          <w:sz w:val="24"/>
        </w:rPr>
      </w:pPr>
      <w:r>
        <w:rPr/>
        <w:drawing>
          <wp:anchor distT="0" distB="0" distL="0" distR="0" allowOverlap="1" layoutInCell="1" locked="0" behindDoc="0" simplePos="0" relativeHeight="141">
            <wp:simplePos x="0" y="0"/>
            <wp:positionH relativeFrom="page">
              <wp:posOffset>2350007</wp:posOffset>
            </wp:positionH>
            <wp:positionV relativeFrom="paragraph">
              <wp:posOffset>587424</wp:posOffset>
            </wp:positionV>
            <wp:extent cx="1742582" cy="1161859"/>
            <wp:effectExtent l="0" t="0" r="0" b="0"/>
            <wp:wrapTopAndBottom/>
            <wp:docPr id="63" name="image50.jpeg" descr="C:\Users\Администратор.tolegenovb-pc\Downloads\bolashak_20_1.jpg"/>
            <wp:cNvGraphicFramePr>
              <a:graphicFrameLocks noChangeAspect="1"/>
            </wp:cNvGraphicFramePr>
            <a:graphic>
              <a:graphicData uri="http://schemas.openxmlformats.org/drawingml/2006/picture">
                <pic:pic>
                  <pic:nvPicPr>
                    <pic:cNvPr id="64" name="image50.jpeg"/>
                    <pic:cNvPicPr/>
                  </pic:nvPicPr>
                  <pic:blipFill>
                    <a:blip r:embed="rId61" cstate="print"/>
                    <a:stretch>
                      <a:fillRect/>
                    </a:stretch>
                  </pic:blipFill>
                  <pic:spPr>
                    <a:xfrm>
                      <a:off x="0" y="0"/>
                      <a:ext cx="1742582" cy="1161859"/>
                    </a:xfrm>
                    <a:prstGeom prst="rect">
                      <a:avLst/>
                    </a:prstGeom>
                  </pic:spPr>
                </pic:pic>
              </a:graphicData>
            </a:graphic>
          </wp:anchor>
        </w:drawing>
      </w:r>
      <w:r>
        <w:rPr/>
        <w:drawing>
          <wp:anchor distT="0" distB="0" distL="0" distR="0" allowOverlap="1" layoutInCell="1" locked="0" behindDoc="0" simplePos="0" relativeHeight="142">
            <wp:simplePos x="0" y="0"/>
            <wp:positionH relativeFrom="page">
              <wp:posOffset>4619244</wp:posOffset>
            </wp:positionH>
            <wp:positionV relativeFrom="paragraph">
              <wp:posOffset>1311324</wp:posOffset>
            </wp:positionV>
            <wp:extent cx="398329" cy="201453"/>
            <wp:effectExtent l="0" t="0" r="0" b="0"/>
            <wp:wrapTopAndBottom/>
            <wp:docPr id="65" name="image18.png" descr=""/>
            <wp:cNvGraphicFramePr>
              <a:graphicFrameLocks noChangeAspect="1"/>
            </wp:cNvGraphicFramePr>
            <a:graphic>
              <a:graphicData uri="http://schemas.openxmlformats.org/drawingml/2006/picture">
                <pic:pic>
                  <pic:nvPicPr>
                    <pic:cNvPr id="66" name="image18.png"/>
                    <pic:cNvPicPr/>
                  </pic:nvPicPr>
                  <pic:blipFill>
                    <a:blip r:embed="rId25" cstate="print"/>
                    <a:stretch>
                      <a:fillRect/>
                    </a:stretch>
                  </pic:blipFill>
                  <pic:spPr>
                    <a:xfrm>
                      <a:off x="0" y="0"/>
                      <a:ext cx="398329" cy="201453"/>
                    </a:xfrm>
                    <a:prstGeom prst="rect">
                      <a:avLst/>
                    </a:prstGeom>
                  </pic:spPr>
                </pic:pic>
              </a:graphicData>
            </a:graphic>
          </wp:anchor>
        </w:drawing>
      </w:r>
      <w:r>
        <w:rPr/>
        <w:drawing>
          <wp:anchor distT="0" distB="0" distL="0" distR="0" allowOverlap="1" layoutInCell="1" locked="0" behindDoc="0" simplePos="0" relativeHeight="143">
            <wp:simplePos x="0" y="0"/>
            <wp:positionH relativeFrom="page">
              <wp:posOffset>5236464</wp:posOffset>
            </wp:positionH>
            <wp:positionV relativeFrom="paragraph">
              <wp:posOffset>674292</wp:posOffset>
            </wp:positionV>
            <wp:extent cx="1431595" cy="1275588"/>
            <wp:effectExtent l="0" t="0" r="0" b="0"/>
            <wp:wrapTopAndBottom/>
            <wp:docPr id="67" name="image51.png" descr=""/>
            <wp:cNvGraphicFramePr>
              <a:graphicFrameLocks noChangeAspect="1"/>
            </wp:cNvGraphicFramePr>
            <a:graphic>
              <a:graphicData uri="http://schemas.openxmlformats.org/drawingml/2006/picture">
                <pic:pic>
                  <pic:nvPicPr>
                    <pic:cNvPr id="68" name="image51.png"/>
                    <pic:cNvPicPr/>
                  </pic:nvPicPr>
                  <pic:blipFill>
                    <a:blip r:embed="rId62" cstate="print"/>
                    <a:stretch>
                      <a:fillRect/>
                    </a:stretch>
                  </pic:blipFill>
                  <pic:spPr>
                    <a:xfrm>
                      <a:off x="0" y="0"/>
                      <a:ext cx="1431595" cy="1275588"/>
                    </a:xfrm>
                    <a:prstGeom prst="rect">
                      <a:avLst/>
                    </a:prstGeom>
                  </pic:spPr>
                </pic:pic>
              </a:graphicData>
            </a:graphic>
          </wp:anchor>
        </w:drawing>
      </w:r>
      <w:r>
        <w:rPr>
          <w:sz w:val="26"/>
        </w:rPr>
        <w:t>«</w:t>
      </w:r>
      <w:r>
        <w:rPr>
          <w:b/>
          <w:sz w:val="26"/>
        </w:rPr>
        <w:t>Болашақ</w:t>
      </w:r>
      <w:r>
        <w:rPr>
          <w:sz w:val="26"/>
        </w:rPr>
        <w:t>». Признана </w:t>
      </w:r>
      <w:r>
        <w:rPr>
          <w:b/>
          <w:sz w:val="26"/>
        </w:rPr>
        <w:t>лучшей </w:t>
      </w:r>
      <w:r>
        <w:rPr>
          <w:sz w:val="26"/>
        </w:rPr>
        <w:t>среди 11 подобных на VIII международной конференции Going Global в Майами в 2014 году</w:t>
      </w:r>
      <w:r>
        <w:rPr>
          <w:sz w:val="24"/>
        </w:rPr>
        <w:t>.</w:t>
      </w:r>
    </w:p>
    <w:p>
      <w:pPr>
        <w:pStyle w:val="BodyText"/>
        <w:spacing w:before="5"/>
        <w:rPr>
          <w:sz w:val="32"/>
        </w:rPr>
      </w:pPr>
    </w:p>
    <w:p>
      <w:pPr>
        <w:spacing w:before="0"/>
        <w:ind w:left="2306" w:right="0" w:firstLine="0"/>
        <w:jc w:val="left"/>
        <w:rPr>
          <w:b/>
          <w:sz w:val="26"/>
        </w:rPr>
      </w:pPr>
      <w:r>
        <w:rPr>
          <w:b/>
          <w:color w:val="001F5F"/>
          <w:sz w:val="26"/>
        </w:rPr>
        <w:t>Образование мирового уровня в Казахстане</w:t>
      </w:r>
    </w:p>
    <w:p>
      <w:pPr>
        <w:spacing w:before="1"/>
        <w:ind w:left="2306" w:right="469" w:firstLine="0"/>
        <w:jc w:val="both"/>
        <w:rPr>
          <w:sz w:val="26"/>
        </w:rPr>
      </w:pPr>
      <w:r>
        <w:rPr>
          <w:sz w:val="26"/>
        </w:rPr>
        <w:t>Назарбаев университет стал флагманом отечественного высшего образования и науки. На его базе созданы условия для</w:t>
      </w:r>
      <w:r>
        <w:rPr>
          <w:spacing w:val="-18"/>
          <w:sz w:val="26"/>
        </w:rPr>
        <w:t> </w:t>
      </w:r>
      <w:r>
        <w:rPr>
          <w:sz w:val="26"/>
        </w:rPr>
        <w:t>развития</w:t>
      </w:r>
      <w:r>
        <w:rPr>
          <w:spacing w:val="-17"/>
          <w:sz w:val="26"/>
        </w:rPr>
        <w:t> </w:t>
      </w:r>
      <w:r>
        <w:rPr>
          <w:sz w:val="26"/>
        </w:rPr>
        <w:t>национального</w:t>
      </w:r>
      <w:r>
        <w:rPr>
          <w:spacing w:val="-17"/>
          <w:sz w:val="26"/>
        </w:rPr>
        <w:t> </w:t>
      </w:r>
      <w:r>
        <w:rPr>
          <w:sz w:val="26"/>
        </w:rPr>
        <w:t>интеллектуального</w:t>
      </w:r>
      <w:r>
        <w:rPr>
          <w:spacing w:val="-14"/>
          <w:sz w:val="26"/>
        </w:rPr>
        <w:t> </w:t>
      </w:r>
      <w:r>
        <w:rPr>
          <w:sz w:val="26"/>
        </w:rPr>
        <w:t>потенциала с учетом лучшего мирового</w:t>
      </w:r>
      <w:r>
        <w:rPr>
          <w:spacing w:val="-4"/>
          <w:sz w:val="26"/>
        </w:rPr>
        <w:t> </w:t>
      </w:r>
      <w:r>
        <w:rPr>
          <w:sz w:val="26"/>
        </w:rPr>
        <w:t>опыта.</w:t>
      </w:r>
    </w:p>
    <w:p>
      <w:pPr>
        <w:pStyle w:val="BodyText"/>
        <w:spacing w:before="2"/>
        <w:rPr>
          <w:sz w:val="14"/>
        </w:rPr>
      </w:pPr>
    </w:p>
    <w:tbl>
      <w:tblPr>
        <w:tblW w:w="0" w:type="auto"/>
        <w:jc w:val="left"/>
        <w:tblInd w:w="2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2"/>
        <w:gridCol w:w="3917"/>
      </w:tblGrid>
      <w:tr>
        <w:trPr>
          <w:trHeight w:val="628" w:hRule="atLeast"/>
        </w:trPr>
        <w:tc>
          <w:tcPr>
            <w:tcW w:w="3542" w:type="dxa"/>
          </w:tcPr>
          <w:p>
            <w:pPr>
              <w:pStyle w:val="TableParagraph"/>
              <w:ind w:left="200"/>
              <w:rPr>
                <w:sz w:val="20"/>
              </w:rPr>
            </w:pPr>
            <w:r>
              <w:rPr>
                <w:sz w:val="20"/>
              </w:rPr>
              <w:drawing>
                <wp:inline distT="0" distB="0" distL="0" distR="0">
                  <wp:extent cx="1744656" cy="397478"/>
                  <wp:effectExtent l="0" t="0" r="0" b="0"/>
                  <wp:docPr id="69" name="image20.jpeg" descr="C:\Users\Администратор.tolegenovb-pc\Downloads\Без названия.jpg"/>
                  <wp:cNvGraphicFramePr>
                    <a:graphicFrameLocks noChangeAspect="1"/>
                  </wp:cNvGraphicFramePr>
                  <a:graphic>
                    <a:graphicData uri="http://schemas.openxmlformats.org/drawingml/2006/picture">
                      <pic:pic>
                        <pic:nvPicPr>
                          <pic:cNvPr id="70" name="image20.jpeg"/>
                          <pic:cNvPicPr/>
                        </pic:nvPicPr>
                        <pic:blipFill>
                          <a:blip r:embed="rId27" cstate="print"/>
                          <a:stretch>
                            <a:fillRect/>
                          </a:stretch>
                        </pic:blipFill>
                        <pic:spPr>
                          <a:xfrm>
                            <a:off x="0" y="0"/>
                            <a:ext cx="1744656" cy="397478"/>
                          </a:xfrm>
                          <a:prstGeom prst="rect">
                            <a:avLst/>
                          </a:prstGeom>
                        </pic:spPr>
                      </pic:pic>
                    </a:graphicData>
                  </a:graphic>
                </wp:inline>
              </w:drawing>
            </w:r>
            <w:r>
              <w:rPr>
                <w:sz w:val="20"/>
              </w:rPr>
            </w:r>
          </w:p>
        </w:tc>
        <w:tc>
          <w:tcPr>
            <w:tcW w:w="3917" w:type="dxa"/>
          </w:tcPr>
          <w:p>
            <w:pPr>
              <w:pStyle w:val="TableParagraph"/>
              <w:tabs>
                <w:tab w:pos="3091" w:val="left" w:leader="none"/>
              </w:tabs>
              <w:spacing w:before="151"/>
              <w:ind w:left="581"/>
              <w:rPr>
                <w:b/>
                <w:sz w:val="28"/>
              </w:rPr>
            </w:pPr>
            <w:r>
              <w:rPr>
                <w:b/>
                <w:sz w:val="28"/>
              </w:rPr>
              <w:t>год</w:t>
            </w:r>
            <w:r>
              <w:rPr>
                <w:b/>
                <w:spacing w:val="-3"/>
                <w:sz w:val="28"/>
              </w:rPr>
              <w:t> </w:t>
            </w:r>
            <w:r>
              <w:rPr>
                <w:b/>
                <w:sz w:val="28"/>
              </w:rPr>
              <w:t>основания</w:t>
              <w:tab/>
            </w:r>
            <w:r>
              <w:rPr>
                <w:b/>
                <w:color w:val="920000"/>
                <w:sz w:val="28"/>
              </w:rPr>
              <w:t>2009</w:t>
            </w:r>
          </w:p>
        </w:tc>
      </w:tr>
    </w:tbl>
    <w:p>
      <w:pPr>
        <w:pStyle w:val="BodyText"/>
        <w:spacing w:before="10"/>
        <w:rPr>
          <w:sz w:val="25"/>
        </w:rPr>
      </w:pPr>
    </w:p>
    <w:p>
      <w:pPr>
        <w:spacing w:before="0"/>
        <w:ind w:left="2306" w:right="466" w:firstLine="0"/>
        <w:jc w:val="both"/>
        <w:rPr>
          <w:b/>
          <w:sz w:val="26"/>
        </w:rPr>
      </w:pPr>
      <w:r>
        <w:rPr>
          <w:sz w:val="26"/>
        </w:rPr>
        <w:t>При университете действуют </w:t>
      </w:r>
      <w:r>
        <w:rPr>
          <w:b/>
          <w:color w:val="920000"/>
          <w:sz w:val="26"/>
        </w:rPr>
        <w:t>7 школ</w:t>
      </w:r>
      <w:r>
        <w:rPr>
          <w:sz w:val="26"/>
        </w:rPr>
        <w:t>, программ по специальностям бакалавриата – </w:t>
      </w:r>
      <w:r>
        <w:rPr>
          <w:b/>
          <w:color w:val="920000"/>
          <w:sz w:val="26"/>
        </w:rPr>
        <w:t>16</w:t>
      </w:r>
      <w:r>
        <w:rPr>
          <w:sz w:val="26"/>
        </w:rPr>
        <w:t>, магистратуры – </w:t>
      </w:r>
      <w:r>
        <w:rPr>
          <w:b/>
          <w:color w:val="920000"/>
          <w:sz w:val="26"/>
        </w:rPr>
        <w:t>23</w:t>
      </w:r>
    </w:p>
    <w:p>
      <w:pPr>
        <w:pStyle w:val="BodyText"/>
        <w:spacing w:before="1"/>
        <w:rPr>
          <w:b/>
          <w:sz w:val="36"/>
        </w:rPr>
      </w:pPr>
    </w:p>
    <w:p>
      <w:pPr>
        <w:pStyle w:val="Heading3"/>
        <w:tabs>
          <w:tab w:pos="8742" w:val="left" w:leader="none"/>
        </w:tabs>
        <w:spacing w:line="322" w:lineRule="exact" w:before="0"/>
        <w:ind w:left="6231"/>
      </w:pPr>
      <w:r>
        <w:rPr/>
        <w:drawing>
          <wp:anchor distT="0" distB="0" distL="0" distR="0" allowOverlap="1" layoutInCell="1" locked="0" behindDoc="0" simplePos="0" relativeHeight="4528">
            <wp:simplePos x="0" y="0"/>
            <wp:positionH relativeFrom="page">
              <wp:posOffset>2391155</wp:posOffset>
            </wp:positionH>
            <wp:positionV relativeFrom="paragraph">
              <wp:posOffset>-90146</wp:posOffset>
            </wp:positionV>
            <wp:extent cx="1257299" cy="530351"/>
            <wp:effectExtent l="0" t="0" r="0" b="0"/>
            <wp:wrapNone/>
            <wp:docPr id="71" name="image21.png" descr="C:\Users\Администратор.tolegenovb-pc\Downloads\Без названия (1).png"/>
            <wp:cNvGraphicFramePr>
              <a:graphicFrameLocks noChangeAspect="1"/>
            </wp:cNvGraphicFramePr>
            <a:graphic>
              <a:graphicData uri="http://schemas.openxmlformats.org/drawingml/2006/picture">
                <pic:pic>
                  <pic:nvPicPr>
                    <pic:cNvPr id="72" name="image21.png"/>
                    <pic:cNvPicPr/>
                  </pic:nvPicPr>
                  <pic:blipFill>
                    <a:blip r:embed="rId28" cstate="print"/>
                    <a:stretch>
                      <a:fillRect/>
                    </a:stretch>
                  </pic:blipFill>
                  <pic:spPr>
                    <a:xfrm>
                      <a:off x="0" y="0"/>
                      <a:ext cx="1257299" cy="530351"/>
                    </a:xfrm>
                    <a:prstGeom prst="rect">
                      <a:avLst/>
                    </a:prstGeom>
                  </pic:spPr>
                </pic:pic>
              </a:graphicData>
            </a:graphic>
          </wp:anchor>
        </w:drawing>
      </w:r>
      <w:r>
        <w:rPr/>
        <w:t>год</w:t>
      </w:r>
      <w:r>
        <w:rPr>
          <w:spacing w:val="-3"/>
        </w:rPr>
        <w:t> </w:t>
      </w:r>
      <w:r>
        <w:rPr/>
        <w:t>основания</w:t>
        <w:tab/>
      </w:r>
      <w:r>
        <w:rPr>
          <w:color w:val="920000"/>
        </w:rPr>
        <w:t>2008</w:t>
      </w:r>
    </w:p>
    <w:p>
      <w:pPr>
        <w:tabs>
          <w:tab w:pos="9361" w:val="right" w:leader="none"/>
        </w:tabs>
        <w:spacing w:before="0"/>
        <w:ind w:left="6231" w:right="0" w:firstLine="0"/>
        <w:jc w:val="left"/>
        <w:rPr>
          <w:b/>
          <w:sz w:val="28"/>
        </w:rPr>
      </w:pPr>
      <w:r>
        <w:rPr>
          <w:b/>
          <w:sz w:val="28"/>
        </w:rPr>
        <w:t>всего</w:t>
      </w:r>
      <w:r>
        <w:rPr>
          <w:b/>
          <w:spacing w:val="-1"/>
          <w:sz w:val="28"/>
        </w:rPr>
        <w:t> </w:t>
      </w:r>
      <w:r>
        <w:rPr>
          <w:b/>
          <w:sz w:val="28"/>
        </w:rPr>
        <w:t>школ</w:t>
        <w:tab/>
      </w:r>
      <w:r>
        <w:rPr>
          <w:b/>
          <w:color w:val="920000"/>
          <w:sz w:val="28"/>
        </w:rPr>
        <w:t>21</w:t>
      </w:r>
    </w:p>
    <w:p>
      <w:pPr>
        <w:spacing w:before="736"/>
        <w:ind w:left="2306" w:right="0" w:firstLine="0"/>
        <w:jc w:val="both"/>
        <w:rPr>
          <w:b/>
          <w:sz w:val="26"/>
        </w:rPr>
      </w:pPr>
      <w:r>
        <w:rPr>
          <w:b/>
          <w:sz w:val="26"/>
        </w:rPr>
        <w:t>С 1 сентября 2016 года </w:t>
      </w:r>
      <w:r>
        <w:rPr>
          <w:sz w:val="26"/>
        </w:rPr>
        <w:t>первые классы</w:t>
      </w:r>
      <w:r>
        <w:rPr>
          <w:spacing w:val="64"/>
          <w:sz w:val="26"/>
        </w:rPr>
        <w:t> </w:t>
      </w:r>
      <w:r>
        <w:rPr>
          <w:sz w:val="26"/>
        </w:rPr>
        <w:t>всех </w:t>
      </w:r>
      <w:r>
        <w:rPr>
          <w:b/>
          <w:color w:val="C00000"/>
          <w:sz w:val="26"/>
        </w:rPr>
        <w:t>7160</w:t>
      </w:r>
    </w:p>
    <w:p>
      <w:pPr>
        <w:spacing w:before="1"/>
        <w:ind w:left="2306" w:right="466" w:firstLine="0"/>
        <w:jc w:val="both"/>
        <w:rPr>
          <w:sz w:val="26"/>
        </w:rPr>
      </w:pPr>
      <w:r>
        <w:rPr>
          <w:sz w:val="26"/>
        </w:rPr>
        <w:t>общеобразовательных школ страны начали учиться по новым программам, которые были обновлены на базе Назарбаев интеллектуальных школ.</w:t>
      </w:r>
    </w:p>
    <w:p>
      <w:pPr>
        <w:spacing w:line="240" w:lineRule="auto" w:before="296"/>
        <w:ind w:left="2306" w:right="466" w:firstLine="0"/>
        <w:jc w:val="both"/>
        <w:rPr>
          <w:sz w:val="26"/>
        </w:rPr>
      </w:pPr>
      <w:r>
        <w:rPr>
          <w:sz w:val="26"/>
        </w:rPr>
        <w:t>С 2017 года действует программа </w:t>
      </w:r>
      <w:r>
        <w:rPr>
          <w:b/>
          <w:sz w:val="26"/>
        </w:rPr>
        <w:t>«Бесплатное профессионально-техническое образование для всех»</w:t>
      </w:r>
      <w:r>
        <w:rPr>
          <w:sz w:val="26"/>
        </w:rPr>
        <w:t>, которая дает шанс молодежи получить качественное бесплатное образование, заложив тем самым фундамент своего благополучия.</w:t>
      </w:r>
    </w:p>
    <w:p>
      <w:pPr>
        <w:spacing w:after="0" w:line="240" w:lineRule="auto"/>
        <w:jc w:val="both"/>
        <w:rPr>
          <w:sz w:val="26"/>
        </w:rPr>
        <w:sectPr>
          <w:pgSz w:w="11910" w:h="16840"/>
          <w:pgMar w:header="0" w:footer="801" w:top="1100" w:bottom="1000" w:left="1380" w:right="380"/>
        </w:sectPr>
      </w:pPr>
    </w:p>
    <w:p>
      <w:pPr>
        <w:pStyle w:val="Heading3"/>
        <w:numPr>
          <w:ilvl w:val="1"/>
          <w:numId w:val="24"/>
        </w:numPr>
        <w:tabs>
          <w:tab w:pos="793" w:val="left" w:leader="none"/>
        </w:tabs>
        <w:spacing w:line="240" w:lineRule="auto" w:before="71" w:after="0"/>
        <w:ind w:left="792" w:right="0" w:hanging="470"/>
        <w:jc w:val="left"/>
      </w:pPr>
      <w:bookmarkStart w:name="_bookmark22" w:id="44"/>
      <w:bookmarkEnd w:id="44"/>
      <w:r>
        <w:rPr>
          <w:b w:val="0"/>
        </w:rPr>
      </w:r>
      <w:bookmarkStart w:name="_bookmark22" w:id="45"/>
      <w:bookmarkEnd w:id="45"/>
      <w:r>
        <w:rPr>
          <w:color w:val="007B95"/>
        </w:rPr>
        <w:t>Э</w:t>
      </w:r>
      <w:r>
        <w:rPr>
          <w:color w:val="007B95"/>
        </w:rPr>
        <w:t>волюционное, а не революционное развитие</w:t>
      </w:r>
      <w:r>
        <w:rPr>
          <w:color w:val="007B95"/>
          <w:spacing w:val="-7"/>
        </w:rPr>
        <w:t> </w:t>
      </w:r>
      <w:r>
        <w:rPr>
          <w:color w:val="007B95"/>
        </w:rPr>
        <w:t>Казахстана</w:t>
      </w:r>
    </w:p>
    <w:p>
      <w:pPr>
        <w:spacing w:before="244"/>
        <w:ind w:left="514" w:right="647" w:firstLine="247"/>
        <w:jc w:val="left"/>
        <w:rPr>
          <w:i/>
          <w:sz w:val="28"/>
        </w:rPr>
      </w:pPr>
      <w:r>
        <w:rPr>
          <w:i/>
          <w:color w:val="001F5F"/>
          <w:sz w:val="28"/>
        </w:rPr>
        <w:t>Вся наша недавняя история говорит прямо и недвусмысленно: </w:t>
      </w:r>
      <w:r>
        <w:rPr>
          <w:i/>
          <w:color w:val="001F5F"/>
          <w:sz w:val="28"/>
        </w:rPr>
        <w:t>только эволюционное развитие дает нации шанс на процветание</w:t>
      </w:r>
    </w:p>
    <w:p>
      <w:pPr>
        <w:pStyle w:val="BodyText"/>
        <w:spacing w:before="9"/>
        <w:rPr>
          <w:i/>
          <w:sz w:val="9"/>
        </w:rPr>
      </w:pPr>
      <w:r>
        <w:rPr/>
        <w:pict>
          <v:line style="position:absolute;mso-position-horizontal-relative:page;mso-position-vertical-relative:paragraph;z-index:2504;mso-wrap-distance-left:0;mso-wrap-distance-right:0" from="126.360001pt,9.694101pt" to="521.610001pt,8.194101pt" stroked="true" strokeweight="1.2pt" strokecolor="#1f3863">
            <v:stroke dashstyle="solid"/>
            <w10:wrap type="topAndBottom"/>
          </v:line>
        </w:pict>
      </w:r>
    </w:p>
    <w:p>
      <w:pPr>
        <w:pStyle w:val="BodyText"/>
        <w:rPr>
          <w:i/>
          <w:sz w:val="30"/>
        </w:rPr>
      </w:pPr>
    </w:p>
    <w:p>
      <w:pPr>
        <w:pStyle w:val="Heading3"/>
        <w:spacing w:line="322" w:lineRule="exact" w:before="219"/>
        <w:ind w:left="1250"/>
      </w:pPr>
      <w:r>
        <w:rPr/>
        <w:pict>
          <v:shape style="position:absolute;margin-left:84.599998pt;margin-top:11.341822pt;width:38.4pt;height:110.55pt;mso-position-horizontal-relative:page;mso-position-vertical-relative:paragraph;z-index:4624" type="#_x0000_t202" filled="true" fillcolor="#007b95" stroked="false">
            <v:textbox inset="0,0,0,0">
              <w:txbxContent>
                <w:p>
                  <w:pPr>
                    <w:spacing w:before="96"/>
                    <w:ind w:left="163" w:right="0" w:firstLine="0"/>
                    <w:jc w:val="left"/>
                    <w:rPr>
                      <w:b/>
                      <w:sz w:val="64"/>
                    </w:rPr>
                  </w:pPr>
                  <w:r>
                    <w:rPr>
                      <w:b/>
                      <w:color w:val="FFFFFF"/>
                      <w:w w:val="100"/>
                      <w:sz w:val="64"/>
                    </w:rPr>
                    <w:t>1</w:t>
                  </w:r>
                </w:p>
              </w:txbxContent>
            </v:textbox>
            <v:fill type="solid"/>
            <w10:wrap type="none"/>
          </v:shape>
        </w:pict>
      </w:r>
      <w:r>
        <w:rPr/>
        <w:t>Мы должны ясно понимать уроки истории</w:t>
      </w:r>
    </w:p>
    <w:p>
      <w:pPr>
        <w:spacing w:line="240" w:lineRule="auto" w:before="0"/>
        <w:ind w:left="1250" w:right="464" w:firstLine="0"/>
        <w:jc w:val="both"/>
        <w:rPr>
          <w:b/>
          <w:sz w:val="28"/>
        </w:rPr>
      </w:pPr>
      <w:r>
        <w:rPr>
          <w:sz w:val="28"/>
        </w:rPr>
        <w:t>XX век прошел под знаком революционных потрясений. Например,</w:t>
      </w:r>
      <w:r>
        <w:rPr>
          <w:spacing w:val="-16"/>
          <w:sz w:val="28"/>
        </w:rPr>
        <w:t> </w:t>
      </w:r>
      <w:r>
        <w:rPr>
          <w:sz w:val="28"/>
        </w:rPr>
        <w:t>радикальные</w:t>
      </w:r>
      <w:r>
        <w:rPr>
          <w:spacing w:val="-16"/>
          <w:sz w:val="28"/>
        </w:rPr>
        <w:t> </w:t>
      </w:r>
      <w:r>
        <w:rPr>
          <w:sz w:val="28"/>
        </w:rPr>
        <w:t>перемены</w:t>
      </w:r>
      <w:r>
        <w:rPr>
          <w:spacing w:val="-18"/>
          <w:sz w:val="28"/>
        </w:rPr>
        <w:t> </w:t>
      </w:r>
      <w:r>
        <w:rPr>
          <w:sz w:val="28"/>
        </w:rPr>
        <w:t>1917</w:t>
      </w:r>
      <w:r>
        <w:rPr>
          <w:spacing w:val="-17"/>
          <w:sz w:val="28"/>
        </w:rPr>
        <w:t> </w:t>
      </w:r>
      <w:r>
        <w:rPr>
          <w:sz w:val="28"/>
        </w:rPr>
        <w:t>года,</w:t>
      </w:r>
      <w:r>
        <w:rPr>
          <w:spacing w:val="-15"/>
          <w:sz w:val="28"/>
        </w:rPr>
        <w:t> </w:t>
      </w:r>
      <w:r>
        <w:rPr>
          <w:sz w:val="28"/>
        </w:rPr>
        <w:t>произошедшие</w:t>
      </w:r>
      <w:r>
        <w:rPr>
          <w:spacing w:val="-16"/>
          <w:sz w:val="28"/>
        </w:rPr>
        <w:t> </w:t>
      </w:r>
      <w:r>
        <w:rPr>
          <w:sz w:val="28"/>
        </w:rPr>
        <w:t>на большей части Евразии, были неоднозначными для всех народов</w:t>
      </w:r>
      <w:r>
        <w:rPr>
          <w:spacing w:val="-25"/>
          <w:sz w:val="28"/>
        </w:rPr>
        <w:t> </w:t>
      </w:r>
      <w:r>
        <w:rPr>
          <w:sz w:val="28"/>
        </w:rPr>
        <w:t>континента.</w:t>
      </w:r>
      <w:r>
        <w:rPr>
          <w:spacing w:val="-24"/>
          <w:sz w:val="28"/>
        </w:rPr>
        <w:t> </w:t>
      </w:r>
      <w:r>
        <w:rPr>
          <w:b/>
          <w:sz w:val="28"/>
        </w:rPr>
        <w:t>Коренная</w:t>
      </w:r>
      <w:r>
        <w:rPr>
          <w:b/>
          <w:spacing w:val="-25"/>
          <w:sz w:val="28"/>
        </w:rPr>
        <w:t> </w:t>
      </w:r>
      <w:r>
        <w:rPr>
          <w:b/>
          <w:sz w:val="28"/>
        </w:rPr>
        <w:t>трансформация</w:t>
      </w:r>
      <w:r>
        <w:rPr>
          <w:b/>
          <w:spacing w:val="-26"/>
          <w:sz w:val="28"/>
        </w:rPr>
        <w:t> </w:t>
      </w:r>
      <w:r>
        <w:rPr>
          <w:b/>
          <w:sz w:val="28"/>
        </w:rPr>
        <w:t>этого</w:t>
      </w:r>
      <w:r>
        <w:rPr>
          <w:b/>
          <w:spacing w:val="-22"/>
          <w:sz w:val="28"/>
        </w:rPr>
        <w:t> </w:t>
      </w:r>
      <w:r>
        <w:rPr>
          <w:b/>
          <w:sz w:val="28"/>
        </w:rPr>
        <w:t>периода имела, как позитивные, так и трагические последствия для народа</w:t>
      </w:r>
      <w:r>
        <w:rPr>
          <w:b/>
          <w:spacing w:val="-1"/>
          <w:sz w:val="28"/>
        </w:rPr>
        <w:t> </w:t>
      </w:r>
      <w:r>
        <w:rPr>
          <w:b/>
          <w:sz w:val="28"/>
        </w:rPr>
        <w:t>Казахстана.</w:t>
      </w:r>
    </w:p>
    <w:p>
      <w:pPr>
        <w:pStyle w:val="BodyText"/>
        <w:rPr>
          <w:b/>
          <w:sz w:val="20"/>
        </w:rPr>
      </w:pPr>
    </w:p>
    <w:p>
      <w:pPr>
        <w:pStyle w:val="BodyText"/>
        <w:spacing w:before="5"/>
        <w:rPr>
          <w:b/>
          <w:sz w:val="18"/>
        </w:rPr>
      </w:pPr>
    </w:p>
    <w:p>
      <w:pPr>
        <w:pStyle w:val="Heading3"/>
        <w:spacing w:before="92"/>
        <w:ind w:left="1877"/>
      </w:pPr>
      <w:r>
        <w:rPr/>
        <w:drawing>
          <wp:anchor distT="0" distB="0" distL="0" distR="0" allowOverlap="1" layoutInCell="1" locked="0" behindDoc="1" simplePos="0" relativeHeight="268389599">
            <wp:simplePos x="0" y="0"/>
            <wp:positionH relativeFrom="page">
              <wp:posOffset>1107947</wp:posOffset>
            </wp:positionH>
            <wp:positionV relativeFrom="paragraph">
              <wp:posOffset>-36044</wp:posOffset>
            </wp:positionV>
            <wp:extent cx="5962650" cy="3856482"/>
            <wp:effectExtent l="0" t="0" r="0" b="0"/>
            <wp:wrapNone/>
            <wp:docPr id="73" name="image52.png" descr=""/>
            <wp:cNvGraphicFramePr>
              <a:graphicFrameLocks noChangeAspect="1"/>
            </wp:cNvGraphicFramePr>
            <a:graphic>
              <a:graphicData uri="http://schemas.openxmlformats.org/drawingml/2006/picture">
                <pic:pic>
                  <pic:nvPicPr>
                    <pic:cNvPr id="74" name="image52.png"/>
                    <pic:cNvPicPr/>
                  </pic:nvPicPr>
                  <pic:blipFill>
                    <a:blip r:embed="rId63" cstate="print"/>
                    <a:stretch>
                      <a:fillRect/>
                    </a:stretch>
                  </pic:blipFill>
                  <pic:spPr>
                    <a:xfrm>
                      <a:off x="0" y="0"/>
                      <a:ext cx="5962650" cy="3856482"/>
                    </a:xfrm>
                    <a:prstGeom prst="rect">
                      <a:avLst/>
                    </a:prstGeom>
                  </pic:spPr>
                </pic:pic>
              </a:graphicData>
            </a:graphic>
          </wp:anchor>
        </w:drawing>
      </w:r>
      <w:r>
        <w:rPr>
          <w:color w:val="001F5F"/>
        </w:rPr>
        <w:t>УРОКИ ИСТОРИИ ХХ ВЕКА ДЛЯ КАЗАХСТАНА</w:t>
      </w:r>
    </w:p>
    <w:p>
      <w:pPr>
        <w:tabs>
          <w:tab w:pos="5264" w:val="left" w:leader="none"/>
        </w:tabs>
        <w:spacing w:before="138"/>
        <w:ind w:left="981" w:right="0" w:firstLine="0"/>
        <w:jc w:val="left"/>
        <w:rPr>
          <w:b/>
          <w:sz w:val="28"/>
        </w:rPr>
      </w:pPr>
      <w:r>
        <w:rPr>
          <w:b/>
          <w:color w:val="890000"/>
          <w:sz w:val="28"/>
        </w:rPr>
        <w:t>трагичные</w:t>
        <w:tab/>
        <w:t>позитивные</w:t>
      </w:r>
    </w:p>
    <w:p>
      <w:pPr>
        <w:pStyle w:val="ListParagraph"/>
        <w:numPr>
          <w:ilvl w:val="0"/>
          <w:numId w:val="28"/>
        </w:numPr>
        <w:tabs>
          <w:tab w:pos="1160" w:val="left" w:leader="none"/>
          <w:tab w:pos="2730" w:val="left" w:leader="none"/>
        </w:tabs>
        <w:spacing w:line="240" w:lineRule="auto" w:before="0" w:after="0"/>
        <w:ind w:left="1159" w:right="0" w:hanging="177"/>
        <w:jc w:val="left"/>
        <w:rPr>
          <w:sz w:val="28"/>
        </w:rPr>
      </w:pPr>
      <w:r>
        <w:rPr>
          <w:sz w:val="28"/>
        </w:rPr>
        <w:t>сломан</w:t>
        <w:tab/>
        <w:t>естественный</w:t>
      </w:r>
    </w:p>
    <w:p>
      <w:pPr>
        <w:spacing w:after="0" w:line="240" w:lineRule="auto"/>
        <w:jc w:val="left"/>
        <w:rPr>
          <w:sz w:val="28"/>
        </w:rPr>
        <w:sectPr>
          <w:pgSz w:w="11910" w:h="16840"/>
          <w:pgMar w:header="0" w:footer="801" w:top="1040" w:bottom="1000" w:left="1380" w:right="380"/>
        </w:sectPr>
      </w:pPr>
    </w:p>
    <w:p>
      <w:pPr>
        <w:pStyle w:val="BodyText"/>
        <w:tabs>
          <w:tab w:pos="2577" w:val="left" w:leader="none"/>
        </w:tabs>
        <w:ind w:left="1159"/>
      </w:pPr>
      <w:r>
        <w:rPr/>
        <w:t>путь</w:t>
        <w:tab/>
      </w:r>
      <w:r>
        <w:rPr>
          <w:spacing w:val="-1"/>
        </w:rPr>
        <w:t>национального </w:t>
      </w:r>
      <w:r>
        <w:rPr/>
        <w:t>развития</w:t>
      </w:r>
    </w:p>
    <w:p>
      <w:pPr>
        <w:pStyle w:val="ListParagraph"/>
        <w:numPr>
          <w:ilvl w:val="0"/>
          <w:numId w:val="28"/>
        </w:numPr>
        <w:tabs>
          <w:tab w:pos="1160" w:val="left" w:leader="none"/>
          <w:tab w:pos="3232" w:val="left" w:leader="none"/>
        </w:tabs>
        <w:spacing w:line="240" w:lineRule="auto" w:before="86" w:after="0"/>
        <w:ind w:left="1159" w:right="0" w:hanging="177"/>
        <w:jc w:val="both"/>
        <w:rPr>
          <w:sz w:val="28"/>
        </w:rPr>
      </w:pPr>
      <w:r>
        <w:rPr>
          <w:sz w:val="28"/>
        </w:rPr>
        <w:t>нанесен</w:t>
        <w:tab/>
      </w:r>
      <w:r>
        <w:rPr>
          <w:spacing w:val="-4"/>
          <w:sz w:val="28"/>
        </w:rPr>
        <w:t>страшный </w:t>
      </w:r>
      <w:r>
        <w:rPr>
          <w:sz w:val="28"/>
        </w:rPr>
        <w:t>демографический удар</w:t>
      </w:r>
      <w:r>
        <w:rPr>
          <w:spacing w:val="-48"/>
          <w:sz w:val="28"/>
        </w:rPr>
        <w:t> </w:t>
      </w:r>
      <w:r>
        <w:rPr>
          <w:sz w:val="28"/>
        </w:rPr>
        <w:t>по нации</w:t>
      </w:r>
    </w:p>
    <w:p>
      <w:pPr>
        <w:pStyle w:val="ListParagraph"/>
        <w:numPr>
          <w:ilvl w:val="0"/>
          <w:numId w:val="28"/>
        </w:numPr>
        <w:tabs>
          <w:tab w:pos="1160" w:val="left" w:leader="none"/>
          <w:tab w:pos="2960" w:val="left" w:leader="none"/>
        </w:tabs>
        <w:spacing w:line="240" w:lineRule="auto" w:before="230" w:after="0"/>
        <w:ind w:left="1159" w:right="0" w:hanging="177"/>
        <w:jc w:val="both"/>
        <w:rPr>
          <w:sz w:val="28"/>
        </w:rPr>
      </w:pPr>
      <w:r>
        <w:rPr>
          <w:sz w:val="28"/>
        </w:rPr>
        <w:t>были</w:t>
        <w:tab/>
      </w:r>
      <w:r>
        <w:rPr>
          <w:spacing w:val="-3"/>
          <w:sz w:val="28"/>
        </w:rPr>
        <w:t>практически </w:t>
      </w:r>
      <w:r>
        <w:rPr>
          <w:sz w:val="28"/>
        </w:rPr>
        <w:t>утрачены казахский язык и</w:t>
      </w:r>
      <w:r>
        <w:rPr>
          <w:spacing w:val="-1"/>
          <w:sz w:val="28"/>
        </w:rPr>
        <w:t> </w:t>
      </w:r>
      <w:r>
        <w:rPr>
          <w:sz w:val="28"/>
        </w:rPr>
        <w:t>культура</w:t>
      </w:r>
    </w:p>
    <w:p>
      <w:pPr>
        <w:pStyle w:val="BodyText"/>
        <w:spacing w:before="8"/>
        <w:rPr>
          <w:sz w:val="27"/>
        </w:rPr>
      </w:pPr>
    </w:p>
    <w:p>
      <w:pPr>
        <w:pStyle w:val="ListParagraph"/>
        <w:numPr>
          <w:ilvl w:val="0"/>
          <w:numId w:val="28"/>
        </w:numPr>
        <w:tabs>
          <w:tab w:pos="1160" w:val="left" w:leader="none"/>
        </w:tabs>
        <w:spacing w:line="240" w:lineRule="auto" w:before="1" w:after="0"/>
        <w:ind w:left="1159" w:right="0" w:hanging="177"/>
        <w:jc w:val="both"/>
        <w:rPr>
          <w:sz w:val="28"/>
        </w:rPr>
      </w:pPr>
      <w:r>
        <w:rPr>
          <w:sz w:val="28"/>
        </w:rPr>
        <w:t>ряд регионов Казахстана превращен в территорию экологического</w:t>
      </w:r>
      <w:r>
        <w:rPr>
          <w:spacing w:val="-4"/>
          <w:sz w:val="28"/>
        </w:rPr>
        <w:t> </w:t>
      </w:r>
      <w:r>
        <w:rPr>
          <w:sz w:val="28"/>
        </w:rPr>
        <w:t>бедствия</w:t>
      </w:r>
    </w:p>
    <w:p>
      <w:pPr>
        <w:pStyle w:val="ListParagraph"/>
        <w:numPr>
          <w:ilvl w:val="0"/>
          <w:numId w:val="29"/>
        </w:numPr>
        <w:tabs>
          <w:tab w:pos="908" w:val="left" w:leader="none"/>
        </w:tabs>
        <w:spacing w:line="240" w:lineRule="auto" w:before="22" w:after="0"/>
        <w:ind w:left="957" w:right="0" w:hanging="266"/>
        <w:jc w:val="left"/>
        <w:rPr>
          <w:sz w:val="28"/>
        </w:rPr>
      </w:pPr>
      <w:r>
        <w:rPr>
          <w:spacing w:val="-1"/>
          <w:w w:val="100"/>
          <w:sz w:val="28"/>
        </w:rPr>
        <w:br w:type="column"/>
      </w:r>
      <w:r>
        <w:rPr>
          <w:sz w:val="28"/>
        </w:rPr>
        <w:t>индустриализация</w:t>
      </w:r>
    </w:p>
    <w:p>
      <w:pPr>
        <w:pStyle w:val="BodyText"/>
        <w:spacing w:before="8"/>
        <w:rPr>
          <w:sz w:val="31"/>
        </w:rPr>
      </w:pPr>
    </w:p>
    <w:p>
      <w:pPr>
        <w:pStyle w:val="ListParagraph"/>
        <w:numPr>
          <w:ilvl w:val="0"/>
          <w:numId w:val="29"/>
        </w:numPr>
        <w:tabs>
          <w:tab w:pos="908" w:val="left" w:leader="none"/>
          <w:tab w:pos="2373" w:val="left" w:leader="none"/>
          <w:tab w:pos="4174" w:val="left" w:leader="none"/>
        </w:tabs>
        <w:spacing w:line="342" w:lineRule="exact" w:before="1" w:after="0"/>
        <w:ind w:left="907" w:right="0" w:hanging="233"/>
        <w:jc w:val="left"/>
        <w:rPr>
          <w:sz w:val="28"/>
        </w:rPr>
      </w:pPr>
      <w:r>
        <w:rPr>
          <w:sz w:val="28"/>
        </w:rPr>
        <w:t>создание</w:t>
        <w:tab/>
        <w:t>социальной</w:t>
        <w:tab/>
        <w:t>и</w:t>
      </w:r>
    </w:p>
    <w:p>
      <w:pPr>
        <w:pStyle w:val="BodyText"/>
        <w:ind w:left="957" w:right="2170"/>
      </w:pPr>
      <w:r>
        <w:rPr/>
        <w:t>производственной инфраструктуры</w:t>
      </w:r>
    </w:p>
    <w:p>
      <w:pPr>
        <w:pStyle w:val="ListParagraph"/>
        <w:numPr>
          <w:ilvl w:val="0"/>
          <w:numId w:val="29"/>
        </w:numPr>
        <w:tabs>
          <w:tab w:pos="908" w:val="left" w:leader="none"/>
          <w:tab w:pos="3561" w:val="left" w:leader="none"/>
        </w:tabs>
        <w:spacing w:line="237" w:lineRule="auto" w:before="234" w:after="0"/>
        <w:ind w:left="957" w:right="1218" w:hanging="283"/>
        <w:jc w:val="left"/>
        <w:rPr>
          <w:sz w:val="28"/>
        </w:rPr>
      </w:pPr>
      <w:r>
        <w:rPr>
          <w:sz w:val="28"/>
        </w:rPr>
        <w:t>формирование</w:t>
        <w:tab/>
      </w:r>
      <w:r>
        <w:rPr>
          <w:spacing w:val="-5"/>
          <w:sz w:val="28"/>
        </w:rPr>
        <w:t>новой </w:t>
      </w:r>
      <w:r>
        <w:rPr>
          <w:sz w:val="28"/>
        </w:rPr>
        <w:t>интеллигенции</w:t>
      </w:r>
    </w:p>
    <w:p>
      <w:pPr>
        <w:pStyle w:val="BodyText"/>
        <w:rPr>
          <w:sz w:val="30"/>
        </w:rPr>
      </w:pPr>
    </w:p>
    <w:p>
      <w:pPr>
        <w:pStyle w:val="BodyText"/>
        <w:spacing w:before="3"/>
        <w:rPr>
          <w:sz w:val="26"/>
        </w:rPr>
      </w:pPr>
    </w:p>
    <w:p>
      <w:pPr>
        <w:pStyle w:val="Heading3"/>
        <w:numPr>
          <w:ilvl w:val="0"/>
          <w:numId w:val="29"/>
        </w:numPr>
        <w:tabs>
          <w:tab w:pos="958" w:val="left" w:leader="none"/>
        </w:tabs>
        <w:spacing w:line="237" w:lineRule="auto" w:before="0" w:after="0"/>
        <w:ind w:left="957" w:right="2427" w:hanging="283"/>
        <w:jc w:val="left"/>
      </w:pPr>
      <w:r>
        <w:rPr>
          <w:color w:val="00AF50"/>
        </w:rPr>
        <w:t>приобретение </w:t>
      </w:r>
      <w:r>
        <w:rPr>
          <w:color w:val="00AF50"/>
          <w:spacing w:val="-1"/>
        </w:rPr>
        <w:t>Независимости</w:t>
      </w:r>
    </w:p>
    <w:p>
      <w:pPr>
        <w:spacing w:before="3"/>
        <w:ind w:left="957" w:right="0" w:firstLine="0"/>
        <w:jc w:val="left"/>
        <w:rPr>
          <w:b/>
          <w:sz w:val="28"/>
        </w:rPr>
      </w:pPr>
      <w:r>
        <w:rPr>
          <w:b/>
          <w:color w:val="00AF50"/>
          <w:sz w:val="28"/>
        </w:rPr>
        <w:t>Республики Казахстан</w:t>
      </w:r>
    </w:p>
    <w:p>
      <w:pPr>
        <w:spacing w:after="0"/>
        <w:jc w:val="left"/>
        <w:rPr>
          <w:sz w:val="28"/>
        </w:rPr>
        <w:sectPr>
          <w:type w:val="continuous"/>
          <w:pgSz w:w="11910" w:h="16840"/>
          <w:pgMar w:top="0" w:bottom="280" w:left="1380" w:right="380"/>
          <w:cols w:num="2" w:equalWidth="0">
            <w:col w:w="4553" w:space="40"/>
            <w:col w:w="5557"/>
          </w:cols>
        </w:sectPr>
      </w:pPr>
    </w:p>
    <w:p>
      <w:pPr>
        <w:pStyle w:val="BodyText"/>
        <w:rPr>
          <w:b/>
          <w:sz w:val="20"/>
        </w:rPr>
      </w:pPr>
    </w:p>
    <w:p>
      <w:pPr>
        <w:pStyle w:val="BodyText"/>
        <w:rPr>
          <w:b/>
          <w:sz w:val="20"/>
        </w:rPr>
      </w:pPr>
    </w:p>
    <w:p>
      <w:pPr>
        <w:pStyle w:val="BodyText"/>
        <w:rPr>
          <w:b/>
          <w:sz w:val="20"/>
        </w:rPr>
      </w:pPr>
    </w:p>
    <w:p>
      <w:pPr>
        <w:spacing w:before="267"/>
        <w:ind w:left="1250" w:right="465" w:firstLine="0"/>
        <w:jc w:val="both"/>
        <w:rPr>
          <w:sz w:val="28"/>
        </w:rPr>
      </w:pPr>
      <w:r>
        <w:rPr/>
        <w:pict>
          <v:shape style="position:absolute;margin-left:84.599998pt;margin-top:13.541841pt;width:38.4pt;height:124pt;mso-position-horizontal-relative:page;mso-position-vertical-relative:paragraph;z-index:4600" type="#_x0000_t202" filled="true" fillcolor="#007b95" stroked="false">
            <v:textbox inset="0,0,0,0">
              <w:txbxContent>
                <w:p>
                  <w:pPr>
                    <w:spacing w:before="93"/>
                    <w:ind w:left="163" w:right="0" w:firstLine="0"/>
                    <w:jc w:val="left"/>
                    <w:rPr>
                      <w:b/>
                      <w:sz w:val="64"/>
                    </w:rPr>
                  </w:pPr>
                  <w:r>
                    <w:rPr>
                      <w:b/>
                      <w:color w:val="FFFFFF"/>
                      <w:w w:val="100"/>
                      <w:sz w:val="64"/>
                    </w:rPr>
                    <w:t>2</w:t>
                  </w:r>
                </w:p>
              </w:txbxContent>
            </v:textbox>
            <v:fill type="solid"/>
            <w10:wrap type="none"/>
          </v:shape>
        </w:pict>
      </w:r>
      <w:r>
        <w:rPr>
          <w:b/>
          <w:sz w:val="28"/>
        </w:rPr>
        <w:t>Важно переосмыслить </w:t>
      </w:r>
      <w:r>
        <w:rPr>
          <w:b/>
          <w:spacing w:val="-2"/>
          <w:sz w:val="28"/>
        </w:rPr>
        <w:t>то, </w:t>
      </w:r>
      <w:r>
        <w:rPr>
          <w:b/>
          <w:sz w:val="28"/>
        </w:rPr>
        <w:t>что происходит в мире. </w:t>
      </w:r>
      <w:r>
        <w:rPr>
          <w:sz w:val="28"/>
        </w:rPr>
        <w:t>Революционный путь – это разрушение и хаос, а</w:t>
      </w:r>
      <w:r>
        <w:rPr>
          <w:spacing w:val="-48"/>
          <w:sz w:val="28"/>
        </w:rPr>
        <w:t> </w:t>
      </w:r>
      <w:r>
        <w:rPr>
          <w:sz w:val="28"/>
        </w:rPr>
        <w:t>эволюционный путь – это строительство и</w:t>
      </w:r>
      <w:r>
        <w:rPr>
          <w:spacing w:val="-6"/>
          <w:sz w:val="28"/>
        </w:rPr>
        <w:t> </w:t>
      </w:r>
      <w:r>
        <w:rPr>
          <w:sz w:val="28"/>
        </w:rPr>
        <w:t>порядок.</w:t>
      </w:r>
    </w:p>
    <w:p>
      <w:pPr>
        <w:pStyle w:val="BodyText"/>
        <w:ind w:left="1250" w:right="464"/>
        <w:jc w:val="both"/>
      </w:pPr>
      <w:r>
        <w:rPr>
          <w:b/>
        </w:rPr>
        <w:t>Все революции</w:t>
      </w:r>
      <w:r>
        <w:rPr/>
        <w:t>, имевшие сепаратистскую, религиозную, этническую окраску были </w:t>
      </w:r>
      <w:r>
        <w:rPr>
          <w:b/>
        </w:rPr>
        <w:t>направлены на уничтожение </w:t>
      </w:r>
      <w:r>
        <w:rPr/>
        <w:t>устоявшихся традиционных ценностей, в том числе фундаментальных и народообразующих. В большинстве случаев они закончились насилием и экономическим крахом.</w:t>
      </w:r>
    </w:p>
    <w:p>
      <w:pPr>
        <w:spacing w:after="0"/>
        <w:jc w:val="both"/>
        <w:sectPr>
          <w:type w:val="continuous"/>
          <w:pgSz w:w="11910" w:h="16840"/>
          <w:pgMar w:top="0" w:bottom="280" w:left="1380" w:right="380"/>
        </w:sectPr>
      </w:pPr>
    </w:p>
    <w:p>
      <w:pPr>
        <w:spacing w:before="70"/>
        <w:ind w:left="2306" w:right="0" w:firstLine="0"/>
        <w:jc w:val="left"/>
        <w:rPr>
          <w:sz w:val="26"/>
        </w:rPr>
      </w:pPr>
      <w:r>
        <w:rPr/>
        <w:pict>
          <v:group style="position:absolute;margin-left:87.239998pt;margin-top:7.652877pt;width:81.8pt;height:30.7pt;mso-position-horizontal-relative:page;mso-position-vertical-relative:paragraph;z-index:4672" coordorigin="1745,153" coordsize="1636,614">
            <v:shape style="position:absolute;left:1744;top:153;width:1636;height:614" type="#_x0000_t75" stroked="false">
              <v:imagedata r:id="rId64" o:title=""/>
            </v:shape>
            <v:shape style="position:absolute;left:1744;top:153;width:1636;height:614" type="#_x0000_t202" filled="false" stroked="false">
              <v:textbox inset="0,0,0,0">
                <w:txbxContent>
                  <w:p>
                    <w:pPr>
                      <w:spacing w:before="136"/>
                      <w:ind w:left="252" w:right="0" w:firstLine="0"/>
                      <w:jc w:val="left"/>
                      <w:rPr>
                        <w:b/>
                        <w:sz w:val="28"/>
                      </w:rPr>
                    </w:pPr>
                    <w:r>
                      <w:rPr>
                        <w:b/>
                        <w:color w:val="FFFFFF"/>
                        <w:sz w:val="28"/>
                      </w:rPr>
                      <w:t>ФАКТЫ</w:t>
                    </w:r>
                  </w:p>
                </w:txbxContent>
              </v:textbox>
              <w10:wrap type="none"/>
            </v:shape>
            <w10:wrap type="none"/>
          </v:group>
        </w:pict>
      </w:r>
      <w:r>
        <w:rPr>
          <w:sz w:val="26"/>
        </w:rPr>
        <w:t>Гражданская война в </w:t>
      </w:r>
      <w:r>
        <w:rPr>
          <w:b/>
          <w:sz w:val="26"/>
        </w:rPr>
        <w:t>Ливии </w:t>
      </w:r>
      <w:r>
        <w:rPr>
          <w:sz w:val="26"/>
        </w:rPr>
        <w:t>в 2011 году</w:t>
      </w:r>
    </w:p>
    <w:p>
      <w:pPr>
        <w:spacing w:before="2"/>
        <w:ind w:left="2304" w:right="0" w:firstLine="2"/>
        <w:jc w:val="left"/>
        <w:rPr>
          <w:sz w:val="26"/>
        </w:rPr>
      </w:pPr>
      <w:r>
        <w:rPr>
          <w:b/>
          <w:sz w:val="26"/>
        </w:rPr>
        <w:t>в 2011 г. </w:t>
      </w:r>
      <w:r>
        <w:rPr>
          <w:sz w:val="26"/>
        </w:rPr>
        <w:t>ВВП на душу населения </w:t>
      </w:r>
      <w:r>
        <w:rPr>
          <w:b/>
          <w:sz w:val="26"/>
        </w:rPr>
        <w:t>снизился </w:t>
      </w:r>
      <w:r>
        <w:rPr>
          <w:sz w:val="26"/>
        </w:rPr>
        <w:t>в </w:t>
      </w:r>
      <w:r>
        <w:rPr>
          <w:b/>
          <w:sz w:val="26"/>
        </w:rPr>
        <w:t>2,5 раза </w:t>
      </w:r>
      <w:r>
        <w:rPr>
          <w:sz w:val="26"/>
        </w:rPr>
        <w:t>по сравнению </w:t>
      </w:r>
      <w:r>
        <w:rPr>
          <w:b/>
          <w:sz w:val="26"/>
        </w:rPr>
        <w:t>с 2008 г. </w:t>
      </w:r>
      <w:r>
        <w:rPr>
          <w:sz w:val="26"/>
        </w:rPr>
        <w:t>(с $15937 в 2008 до $6375 в 2011)</w:t>
      </w:r>
    </w:p>
    <w:p>
      <w:pPr>
        <w:pStyle w:val="BodyText"/>
        <w:rPr>
          <w:sz w:val="26"/>
        </w:rPr>
      </w:pPr>
    </w:p>
    <w:p>
      <w:pPr>
        <w:spacing w:line="298" w:lineRule="exact" w:before="0"/>
        <w:ind w:left="2306" w:right="0" w:firstLine="0"/>
        <w:jc w:val="left"/>
        <w:rPr>
          <w:sz w:val="26"/>
        </w:rPr>
      </w:pPr>
      <w:r>
        <w:rPr>
          <w:sz w:val="26"/>
        </w:rPr>
        <w:t>Гражданская война в </w:t>
      </w:r>
      <w:r>
        <w:rPr>
          <w:b/>
          <w:sz w:val="26"/>
        </w:rPr>
        <w:t>Сирии </w:t>
      </w:r>
      <w:r>
        <w:rPr>
          <w:sz w:val="26"/>
        </w:rPr>
        <w:t>с 2011 года</w:t>
      </w:r>
    </w:p>
    <w:p>
      <w:pPr>
        <w:spacing w:before="0"/>
        <w:ind w:left="2306" w:right="0" w:firstLine="0"/>
        <w:jc w:val="left"/>
        <w:rPr>
          <w:sz w:val="26"/>
        </w:rPr>
      </w:pPr>
      <w:r>
        <w:rPr>
          <w:b/>
          <w:sz w:val="26"/>
        </w:rPr>
        <w:t>в 2013 г. </w:t>
      </w:r>
      <w:r>
        <w:rPr>
          <w:sz w:val="26"/>
        </w:rPr>
        <w:t>ВВП на душу населения снизился в </w:t>
      </w:r>
      <w:r>
        <w:rPr>
          <w:b/>
          <w:sz w:val="26"/>
        </w:rPr>
        <w:t>2,5 раза </w:t>
      </w:r>
      <w:r>
        <w:rPr>
          <w:sz w:val="26"/>
        </w:rPr>
        <w:t>по сравнению </w:t>
      </w:r>
      <w:r>
        <w:rPr>
          <w:b/>
          <w:sz w:val="26"/>
        </w:rPr>
        <w:t>с 2010 г. </w:t>
      </w:r>
      <w:r>
        <w:rPr>
          <w:sz w:val="26"/>
        </w:rPr>
        <w:t>(с $2750 в 2010 до $1100 в 2013)</w:t>
      </w:r>
    </w:p>
    <w:p>
      <w:pPr>
        <w:pStyle w:val="BodyText"/>
        <w:rPr>
          <w:sz w:val="26"/>
        </w:rPr>
      </w:pPr>
    </w:p>
    <w:p>
      <w:pPr>
        <w:spacing w:before="0"/>
        <w:ind w:left="2306" w:right="0" w:firstLine="0"/>
        <w:jc w:val="left"/>
        <w:rPr>
          <w:sz w:val="26"/>
        </w:rPr>
      </w:pPr>
      <w:r>
        <w:rPr>
          <w:sz w:val="26"/>
        </w:rPr>
        <w:t>Революция в </w:t>
      </w:r>
      <w:r>
        <w:rPr>
          <w:b/>
          <w:sz w:val="26"/>
        </w:rPr>
        <w:t>Украине </w:t>
      </w:r>
      <w:r>
        <w:rPr>
          <w:sz w:val="26"/>
        </w:rPr>
        <w:t>в 2013-2014 гг.</w:t>
      </w:r>
    </w:p>
    <w:p>
      <w:pPr>
        <w:spacing w:before="1"/>
        <w:ind w:left="2306" w:right="0" w:firstLine="0"/>
        <w:jc w:val="left"/>
        <w:rPr>
          <w:sz w:val="26"/>
        </w:rPr>
      </w:pPr>
      <w:r>
        <w:rPr>
          <w:b/>
          <w:sz w:val="26"/>
        </w:rPr>
        <w:t>в 2015 г. </w:t>
      </w:r>
      <w:r>
        <w:rPr>
          <w:sz w:val="26"/>
        </w:rPr>
        <w:t>ВВП на душу населения снизился в </w:t>
      </w:r>
      <w:r>
        <w:rPr>
          <w:b/>
          <w:sz w:val="26"/>
        </w:rPr>
        <w:t>1,8 раза </w:t>
      </w:r>
      <w:r>
        <w:rPr>
          <w:sz w:val="26"/>
        </w:rPr>
        <w:t>по сравнению </w:t>
      </w:r>
      <w:r>
        <w:rPr>
          <w:b/>
          <w:sz w:val="26"/>
        </w:rPr>
        <w:t>с 2013 г. </w:t>
      </w:r>
      <w:r>
        <w:rPr>
          <w:sz w:val="26"/>
        </w:rPr>
        <w:t>(с $4000 в 2013 до $2115 в 2015)</w:t>
      </w:r>
    </w:p>
    <w:p>
      <w:pPr>
        <w:pStyle w:val="BodyText"/>
        <w:rPr>
          <w:sz w:val="20"/>
        </w:rPr>
      </w:pPr>
    </w:p>
    <w:p>
      <w:pPr>
        <w:pStyle w:val="BodyText"/>
        <w:spacing w:before="1"/>
      </w:pPr>
    </w:p>
    <w:p>
      <w:pPr>
        <w:spacing w:before="91"/>
        <w:ind w:left="1250" w:right="463" w:firstLine="0"/>
        <w:jc w:val="both"/>
        <w:rPr>
          <w:sz w:val="28"/>
        </w:rPr>
      </w:pPr>
      <w:r>
        <w:rPr/>
        <w:pict>
          <v:shape style="position:absolute;margin-left:84.599998pt;margin-top:10.636902pt;width:38.4pt;height:35.8pt;mso-position-horizontal-relative:page;mso-position-vertical-relative:paragraph;z-index:4696"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3</w:t>
                    <w:tab/>
                  </w:r>
                </w:p>
              </w:txbxContent>
            </v:textbox>
            <w10:wrap type="none"/>
          </v:shape>
        </w:pict>
      </w:r>
      <w:r>
        <w:rPr>
          <w:b/>
          <w:sz w:val="28"/>
        </w:rPr>
        <w:t>Для каждого казахстанца эволюционное развитие как принцип </w:t>
      </w:r>
      <w:r>
        <w:rPr>
          <w:sz w:val="28"/>
        </w:rPr>
        <w:t>идеологии должно быть одним из </w:t>
      </w:r>
      <w:r>
        <w:rPr>
          <w:b/>
          <w:sz w:val="28"/>
        </w:rPr>
        <w:t>ориентиров </w:t>
      </w:r>
      <w:r>
        <w:rPr>
          <w:sz w:val="28"/>
        </w:rPr>
        <w:t>и на личностном, индивидуальном уровне.</w:t>
      </w:r>
    </w:p>
    <w:p>
      <w:pPr>
        <w:spacing w:after="0"/>
        <w:jc w:val="both"/>
        <w:rPr>
          <w:sz w:val="28"/>
        </w:rPr>
        <w:sectPr>
          <w:pgSz w:w="11910" w:h="16840"/>
          <w:pgMar w:header="0" w:footer="801" w:top="1040" w:bottom="1000" w:left="1380" w:right="380"/>
        </w:sectPr>
      </w:pPr>
    </w:p>
    <w:p>
      <w:pPr>
        <w:pStyle w:val="Heading3"/>
        <w:numPr>
          <w:ilvl w:val="1"/>
          <w:numId w:val="24"/>
        </w:numPr>
        <w:tabs>
          <w:tab w:pos="790" w:val="left" w:leader="none"/>
        </w:tabs>
        <w:spacing w:line="240" w:lineRule="auto" w:before="71" w:after="0"/>
        <w:ind w:left="789" w:right="0" w:hanging="467"/>
        <w:jc w:val="left"/>
      </w:pPr>
      <w:bookmarkStart w:name="_bookmark23" w:id="46"/>
      <w:bookmarkEnd w:id="46"/>
      <w:r>
        <w:rPr>
          <w:b w:val="0"/>
        </w:rPr>
      </w:r>
      <w:bookmarkStart w:name="_bookmark23" w:id="47"/>
      <w:bookmarkEnd w:id="47"/>
      <w:r>
        <w:rPr>
          <w:color w:val="007B95"/>
        </w:rPr>
        <w:t>О</w:t>
      </w:r>
      <w:r>
        <w:rPr>
          <w:color w:val="007B95"/>
        </w:rPr>
        <w:t>ткрытость сознания</w:t>
      </w:r>
    </w:p>
    <w:p>
      <w:pPr>
        <w:spacing w:before="244"/>
        <w:ind w:left="593" w:right="737" w:hanging="1"/>
        <w:jc w:val="center"/>
        <w:rPr>
          <w:i/>
          <w:sz w:val="28"/>
        </w:rPr>
      </w:pPr>
      <w:r>
        <w:rPr/>
        <w:pict>
          <v:line style="position:absolute;mso-position-horizontal-relative:page;mso-position-vertical-relative:paragraph;z-index:2672;mso-wrap-distance-left:0;mso-wrap-distance-right:0" from="120.120003pt,66.651817pt" to="515.370003pt,65.151817pt" stroked="true" strokeweight="1.2pt" strokecolor="#1f3863">
            <v:stroke dashstyle="solid"/>
            <w10:wrap type="topAndBottom"/>
          </v:line>
        </w:pict>
      </w:r>
      <w:r>
        <w:rPr>
          <w:i/>
          <w:color w:val="001F5F"/>
          <w:sz w:val="28"/>
        </w:rPr>
        <w:t>Открытость и восприимчивость к лучшим достижениям, а не </w:t>
      </w:r>
      <w:r>
        <w:rPr>
          <w:i/>
          <w:color w:val="001F5F"/>
          <w:sz w:val="28"/>
        </w:rPr>
        <w:t>заведомое отталкивание всего «не своего» – вот залог успеха и один из показателей открытого сознания</w:t>
      </w:r>
    </w:p>
    <w:p>
      <w:pPr>
        <w:spacing w:line="240" w:lineRule="auto" w:before="233"/>
        <w:ind w:left="322" w:right="461" w:firstLine="0"/>
        <w:jc w:val="both"/>
        <w:rPr>
          <w:sz w:val="28"/>
        </w:rPr>
      </w:pPr>
      <w:r>
        <w:rPr>
          <w:sz w:val="28"/>
        </w:rPr>
        <w:t>Многие проблемы современности возникают из-за того, что большой, </w:t>
      </w:r>
      <w:r>
        <w:rPr>
          <w:b/>
          <w:sz w:val="28"/>
        </w:rPr>
        <w:t>глобальный мир стремительно меняется, а массовое сознание остается в «домашних рамках» </w:t>
      </w:r>
      <w:r>
        <w:rPr>
          <w:sz w:val="28"/>
        </w:rPr>
        <w:t>и заведомо отталкивает все «не свое». Это приводит не только к культурной изоляции, искаженному восприятию происходящих локальных и глобальных процессов, но и затормаживают научно-технический прогресс и ограничивает возможности для гибкого реагирования на внешние вызовы.</w:t>
      </w:r>
    </w:p>
    <w:p>
      <w:pPr>
        <w:pStyle w:val="Heading3"/>
        <w:spacing w:before="161"/>
      </w:pPr>
      <w:r>
        <w:rPr>
          <w:color w:val="001F5F"/>
        </w:rPr>
        <w:t>Характеристики открытого сознания:</w:t>
      </w:r>
    </w:p>
    <w:p>
      <w:pPr>
        <w:spacing w:before="163"/>
        <w:ind w:left="1260" w:right="463" w:firstLine="0"/>
        <w:jc w:val="both"/>
        <w:rPr>
          <w:sz w:val="28"/>
        </w:rPr>
      </w:pPr>
      <w:r>
        <w:rPr/>
        <w:pict>
          <v:shape style="position:absolute;margin-left:85.080002pt;margin-top:8.271853pt;width:38.4pt;height:94.7pt;mso-position-horizontal-relative:page;mso-position-vertical-relative:paragraph;z-index:4840" type="#_x0000_t202" filled="true" fillcolor="#007b95" stroked="false">
            <v:textbox inset="0,0,0,0">
              <w:txbxContent>
                <w:p>
                  <w:pPr>
                    <w:spacing w:before="92"/>
                    <w:ind w:left="163" w:right="0" w:firstLine="0"/>
                    <w:jc w:val="left"/>
                    <w:rPr>
                      <w:b/>
                      <w:sz w:val="64"/>
                    </w:rPr>
                  </w:pPr>
                  <w:r>
                    <w:rPr>
                      <w:b/>
                      <w:color w:val="FFFFFF"/>
                      <w:w w:val="100"/>
                      <w:sz w:val="64"/>
                    </w:rPr>
                    <w:t>1</w:t>
                  </w:r>
                </w:p>
              </w:txbxContent>
            </v:textbox>
            <v:fill type="solid"/>
            <w10:wrap type="none"/>
          </v:shape>
        </w:pict>
      </w:r>
      <w:r>
        <w:rPr>
          <w:b/>
          <w:sz w:val="28"/>
        </w:rPr>
        <w:t>ПОНИМАНИЕ того, что творится в большом мире, </w:t>
      </w:r>
      <w:r>
        <w:rPr>
          <w:sz w:val="28"/>
        </w:rPr>
        <w:t>что происходит </w:t>
      </w:r>
      <w:r>
        <w:rPr>
          <w:b/>
          <w:spacing w:val="-3"/>
          <w:sz w:val="28"/>
        </w:rPr>
        <w:t>вокруг </w:t>
      </w:r>
      <w:r>
        <w:rPr>
          <w:b/>
          <w:sz w:val="28"/>
        </w:rPr>
        <w:t>твоей страны, </w:t>
      </w:r>
      <w:r>
        <w:rPr>
          <w:sz w:val="28"/>
        </w:rPr>
        <w:t>что происходит </w:t>
      </w:r>
      <w:r>
        <w:rPr>
          <w:b/>
          <w:sz w:val="28"/>
        </w:rPr>
        <w:t>в твоей части планеты. </w:t>
      </w:r>
      <w:r>
        <w:rPr>
          <w:sz w:val="28"/>
        </w:rPr>
        <w:t>В глобальном мире все тесно</w:t>
      </w:r>
      <w:r>
        <w:rPr>
          <w:spacing w:val="-39"/>
          <w:sz w:val="28"/>
        </w:rPr>
        <w:t> </w:t>
      </w:r>
      <w:r>
        <w:rPr>
          <w:sz w:val="28"/>
        </w:rPr>
        <w:t>взаимозависимо. Благосостояние каждого государства зависит не только от экономической деятельности его собственных граждан, но и от событий, происходящих на другом конце</w:t>
      </w:r>
      <w:r>
        <w:rPr>
          <w:spacing w:val="-5"/>
          <w:sz w:val="28"/>
        </w:rPr>
        <w:t> </w:t>
      </w:r>
      <w:r>
        <w:rPr>
          <w:sz w:val="28"/>
        </w:rPr>
        <w:t>планеты.</w:t>
      </w:r>
    </w:p>
    <w:p>
      <w:pPr>
        <w:pStyle w:val="BodyText"/>
        <w:spacing w:before="2"/>
      </w:pPr>
    </w:p>
    <w:p>
      <w:pPr>
        <w:spacing w:before="0"/>
        <w:ind w:left="2306" w:right="465" w:firstLine="0"/>
        <w:jc w:val="both"/>
        <w:rPr>
          <w:sz w:val="26"/>
        </w:rPr>
      </w:pPr>
      <w:r>
        <w:rPr/>
        <w:pict>
          <v:group style="position:absolute;margin-left:87.239998pt;margin-top:1.442849pt;width:81.8pt;height:30.7pt;mso-position-horizontal-relative:page;mso-position-vertical-relative:paragraph;z-index:4768" coordorigin="1745,29" coordsize="1636,614">
            <v:shape style="position:absolute;left:1744;top:28;width:1636;height:614" type="#_x0000_t75" stroked="false">
              <v:imagedata r:id="rId65" o:title=""/>
            </v:shape>
            <v:shape style="position:absolute;left:1744;top:28;width:1636;height:614" type="#_x0000_t202" filled="false" stroked="false">
              <v:textbox inset="0,0,0,0">
                <w:txbxContent>
                  <w:p>
                    <w:pPr>
                      <w:spacing w:before="132"/>
                      <w:ind w:left="252" w:right="0" w:firstLine="0"/>
                      <w:jc w:val="left"/>
                      <w:rPr>
                        <w:b/>
                        <w:sz w:val="28"/>
                      </w:rPr>
                    </w:pPr>
                    <w:r>
                      <w:rPr>
                        <w:b/>
                        <w:color w:val="FFFFFF"/>
                        <w:sz w:val="28"/>
                      </w:rPr>
                      <w:t>ФАКТЫ</w:t>
                    </w:r>
                  </w:p>
                </w:txbxContent>
              </v:textbox>
              <w10:wrap type="none"/>
            </v:shape>
            <w10:wrap type="none"/>
          </v:group>
        </w:pict>
      </w:r>
      <w:r>
        <w:rPr>
          <w:sz w:val="26"/>
        </w:rPr>
        <w:t>Глобальный финансовый кризис начался с заявления о банкротстве американского инвестиционного банка Lehman Brothers в сентябре 2008 года.</w:t>
      </w:r>
    </w:p>
    <w:p>
      <w:pPr>
        <w:pStyle w:val="BodyText"/>
        <w:spacing w:before="11"/>
        <w:rPr>
          <w:sz w:val="25"/>
        </w:rPr>
      </w:pPr>
    </w:p>
    <w:p>
      <w:pPr>
        <w:spacing w:before="0"/>
        <w:ind w:left="2306" w:right="473" w:firstLine="0"/>
        <w:jc w:val="both"/>
        <w:rPr>
          <w:sz w:val="26"/>
        </w:rPr>
      </w:pPr>
      <w:r>
        <w:rPr>
          <w:sz w:val="26"/>
        </w:rPr>
        <w:t>Землетрясение в Японии сделало 2011 год самым убыточным в истории мировой экономики.</w:t>
      </w:r>
    </w:p>
    <w:p>
      <w:pPr>
        <w:pStyle w:val="BodyText"/>
        <w:spacing w:before="8"/>
        <w:rPr>
          <w:sz w:val="27"/>
        </w:rPr>
      </w:pPr>
    </w:p>
    <w:p>
      <w:pPr>
        <w:pStyle w:val="Heading3"/>
        <w:spacing w:before="1"/>
        <w:ind w:right="468"/>
        <w:jc w:val="both"/>
      </w:pPr>
      <w:r>
        <w:rPr/>
        <w:t>Поэтому, если судить о мире из окон своих домов, то можно и не увидеть, какие </w:t>
      </w:r>
      <w:r>
        <w:rPr>
          <w:spacing w:val="-3"/>
        </w:rPr>
        <w:t>бури </w:t>
      </w:r>
      <w:r>
        <w:rPr/>
        <w:t>надвигаются в мире и можно не понять даже внешних</w:t>
      </w:r>
      <w:r>
        <w:rPr>
          <w:spacing w:val="-17"/>
        </w:rPr>
        <w:t> </w:t>
      </w:r>
      <w:r>
        <w:rPr/>
        <w:t>пружин,</w:t>
      </w:r>
      <w:r>
        <w:rPr>
          <w:spacing w:val="-14"/>
        </w:rPr>
        <w:t> </w:t>
      </w:r>
      <w:r>
        <w:rPr/>
        <w:t>которые</w:t>
      </w:r>
      <w:r>
        <w:rPr>
          <w:spacing w:val="-14"/>
        </w:rPr>
        <w:t> </w:t>
      </w:r>
      <w:r>
        <w:rPr/>
        <w:t>заставляют</w:t>
      </w:r>
      <w:r>
        <w:rPr>
          <w:spacing w:val="-17"/>
        </w:rPr>
        <w:t> </w:t>
      </w:r>
      <w:r>
        <w:rPr/>
        <w:t>нас</w:t>
      </w:r>
      <w:r>
        <w:rPr>
          <w:spacing w:val="-16"/>
        </w:rPr>
        <w:t> </w:t>
      </w:r>
      <w:r>
        <w:rPr/>
        <w:t>иногда</w:t>
      </w:r>
      <w:r>
        <w:rPr>
          <w:spacing w:val="-17"/>
        </w:rPr>
        <w:t> </w:t>
      </w:r>
      <w:r>
        <w:rPr/>
        <w:t>серьезно</w:t>
      </w:r>
      <w:r>
        <w:rPr>
          <w:spacing w:val="-17"/>
        </w:rPr>
        <w:t> </w:t>
      </w:r>
      <w:r>
        <w:rPr/>
        <w:t>менять подходы.</w:t>
      </w:r>
    </w:p>
    <w:p>
      <w:pPr>
        <w:pStyle w:val="BodyText"/>
        <w:spacing w:before="1"/>
        <w:rPr>
          <w:b/>
          <w:sz w:val="20"/>
        </w:rPr>
      </w:pPr>
    </w:p>
    <w:p>
      <w:pPr>
        <w:pStyle w:val="BodyText"/>
        <w:spacing w:before="92"/>
        <w:ind w:left="1250" w:right="463"/>
        <w:jc w:val="both"/>
      </w:pPr>
      <w:r>
        <w:rPr/>
        <w:pict>
          <v:shape style="position:absolute;margin-left:84.599998pt;margin-top:10.326876pt;width:38.4pt;height:35.8pt;mso-position-horizontal-relative:page;mso-position-vertical-relative:paragraph;z-index:4864"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2</w:t>
                    <w:tab/>
                  </w:r>
                </w:p>
              </w:txbxContent>
            </v:textbox>
            <w10:wrap type="none"/>
          </v:shape>
        </w:pict>
      </w:r>
      <w:r>
        <w:rPr>
          <w:b/>
        </w:rPr>
        <w:t>ГОТОВНОСТЬ к переменам, </w:t>
      </w:r>
      <w:r>
        <w:rPr/>
        <w:t>которые несет новый технологический уклад. Он изменит в ближайшие 10 лет огромные пласты нашей жизни – работу, быт, отдых, жилище, способы человеческого общения. Нужно быть готовым к этому.</w:t>
      </w:r>
    </w:p>
    <w:p>
      <w:pPr>
        <w:pStyle w:val="BodyText"/>
        <w:spacing w:before="2"/>
      </w:pPr>
    </w:p>
    <w:p>
      <w:pPr>
        <w:tabs>
          <w:tab w:pos="6001" w:val="left" w:leader="none"/>
          <w:tab w:pos="9516" w:val="left" w:leader="none"/>
        </w:tabs>
        <w:spacing w:line="240" w:lineRule="auto" w:before="0"/>
        <w:ind w:left="2873" w:right="468" w:firstLine="2"/>
        <w:jc w:val="both"/>
        <w:rPr>
          <w:b/>
          <w:sz w:val="26"/>
        </w:rPr>
      </w:pPr>
      <w:r>
        <w:rPr/>
        <w:pict>
          <v:group style="position:absolute;margin-left:87.239998pt;margin-top:3.57384pt;width:118.5pt;height:32.950pt;mso-position-horizontal-relative:page;mso-position-vertical-relative:paragraph;z-index:4816" coordorigin="1745,71" coordsize="2370,659">
            <v:shape style="position:absolute;left:1744;top:71;width:2370;height:659" type="#_x0000_t75" stroked="false">
              <v:imagedata r:id="rId66" o:title=""/>
            </v:shape>
            <v:shape style="position:absolute;left:1744;top:71;width:2370;height:659" type="#_x0000_t202" filled="false" stroked="false">
              <v:textbox inset="0,0,0,0">
                <w:txbxContent>
                  <w:p>
                    <w:pPr>
                      <w:spacing w:before="137"/>
                      <w:ind w:left="254" w:right="0" w:firstLine="0"/>
                      <w:jc w:val="left"/>
                      <w:rPr>
                        <w:b/>
                        <w:sz w:val="28"/>
                      </w:rPr>
                    </w:pPr>
                    <w:r>
                      <w:rPr>
                        <w:b/>
                        <w:color w:val="FFFFFF"/>
                        <w:sz w:val="28"/>
                      </w:rPr>
                      <w:t>СПРАВОЧНО</w:t>
                    </w:r>
                  </w:p>
                </w:txbxContent>
              </v:textbox>
              <w10:wrap type="none"/>
            </v:shape>
            <w10:wrap type="none"/>
          </v:group>
        </w:pict>
      </w:r>
      <w:r>
        <w:rPr>
          <w:sz w:val="26"/>
        </w:rPr>
        <w:t>Термин «Индустрия 4.0» или четвёртая промышленная революция впервые прозвучал на ганноверской промышленной ярмарке </w:t>
      </w:r>
      <w:r>
        <w:rPr>
          <w:b/>
          <w:sz w:val="26"/>
        </w:rPr>
        <w:t>2011 года</w:t>
      </w:r>
      <w:r>
        <w:rPr>
          <w:sz w:val="26"/>
        </w:rPr>
        <w:t>. В отличие от третьей промышленной революции, основанной на развитии информационных технологий во второй половине XX века, четвертая революция связана с </w:t>
      </w:r>
      <w:r>
        <w:rPr>
          <w:b/>
          <w:sz w:val="26"/>
        </w:rPr>
        <w:t>объединением</w:t>
        <w:tab/>
        <w:t>промышленности</w:t>
        <w:tab/>
      </w:r>
      <w:r>
        <w:rPr>
          <w:b/>
          <w:spacing w:val="-17"/>
          <w:sz w:val="26"/>
        </w:rPr>
        <w:t>и</w:t>
      </w:r>
    </w:p>
    <w:p>
      <w:pPr>
        <w:spacing w:after="0" w:line="240" w:lineRule="auto"/>
        <w:jc w:val="both"/>
        <w:rPr>
          <w:sz w:val="26"/>
        </w:rPr>
        <w:sectPr>
          <w:pgSz w:w="11910" w:h="16840"/>
          <w:pgMar w:header="0" w:footer="801" w:top="1040" w:bottom="1000" w:left="1380" w:right="380"/>
        </w:sectPr>
      </w:pPr>
    </w:p>
    <w:p>
      <w:pPr>
        <w:spacing w:line="240" w:lineRule="auto" w:before="70"/>
        <w:ind w:left="2873" w:right="467" w:firstLine="0"/>
        <w:jc w:val="both"/>
        <w:rPr>
          <w:sz w:val="26"/>
        </w:rPr>
      </w:pPr>
      <w:r>
        <w:rPr>
          <w:b/>
          <w:sz w:val="26"/>
        </w:rPr>
        <w:t>информационных технологий</w:t>
      </w:r>
      <w:r>
        <w:rPr>
          <w:sz w:val="26"/>
        </w:rPr>
        <w:t>. Она предполагает внедрение «киберфизических систем» в производственные процессы. Эти системы будут объединяться в одну сеть, связываться друг с другом </w:t>
      </w:r>
      <w:r>
        <w:rPr>
          <w:b/>
          <w:sz w:val="26"/>
        </w:rPr>
        <w:t>в полностью автономном режиме </w:t>
      </w:r>
      <w:r>
        <w:rPr>
          <w:sz w:val="26"/>
        </w:rPr>
        <w:t>без участия человека, самонастраиваться, учиться новым моделям поведения. Например, изделие в процессе выпуска сможет само определить оборудование, способное произвести его.</w:t>
      </w:r>
    </w:p>
    <w:p>
      <w:pPr>
        <w:spacing w:line="240" w:lineRule="auto" w:before="120"/>
        <w:ind w:left="2873" w:right="468" w:firstLine="0"/>
        <w:jc w:val="both"/>
        <w:rPr>
          <w:sz w:val="26"/>
        </w:rPr>
      </w:pPr>
      <w:r>
        <w:rPr>
          <w:sz w:val="26"/>
        </w:rPr>
        <w:t>Согласно отчету ВЭФ, Индустрия 4.0. предполагает массовое внедрение </w:t>
      </w:r>
      <w:r>
        <w:rPr>
          <w:b/>
          <w:sz w:val="26"/>
        </w:rPr>
        <w:t>робототехники</w:t>
      </w:r>
      <w:r>
        <w:rPr>
          <w:sz w:val="26"/>
        </w:rPr>
        <w:t>, </w:t>
      </w:r>
      <w:r>
        <w:rPr>
          <w:b/>
          <w:sz w:val="26"/>
        </w:rPr>
        <w:t>автономного транспорта</w:t>
      </w:r>
      <w:r>
        <w:rPr>
          <w:sz w:val="26"/>
        </w:rPr>
        <w:t>, </w:t>
      </w:r>
      <w:r>
        <w:rPr>
          <w:b/>
          <w:sz w:val="26"/>
        </w:rPr>
        <w:t>искусственного интеллекта</w:t>
      </w:r>
      <w:r>
        <w:rPr>
          <w:sz w:val="26"/>
        </w:rPr>
        <w:t>, обучения с помощью машин, новых материалов, биотехнологий и геномики.</w:t>
      </w:r>
    </w:p>
    <w:p>
      <w:pPr>
        <w:spacing w:before="0"/>
        <w:ind w:left="4522" w:right="467" w:firstLine="79"/>
        <w:jc w:val="both"/>
        <w:rPr>
          <w:sz w:val="26"/>
        </w:rPr>
      </w:pPr>
      <w:r>
        <w:rPr/>
        <w:pict>
          <v:group style="position:absolute;margin-left:82.919998pt;margin-top:4.343855pt;width:469.7pt;height:197.05pt;mso-position-horizontal-relative:page;mso-position-vertical-relative:paragraph;z-index:-45496" coordorigin="1658,87" coordsize="9394,3941">
            <v:shape style="position:absolute;left:1730;top:122;width:3956;height:1625" type="#_x0000_t75" alt="C:\Users\shakenov\Downloads\volvo-2012-7-2.jpg" stroked="false">
              <v:imagedata r:id="rId67" o:title=""/>
            </v:shape>
            <v:shape style="position:absolute;left:1701;top:694;width:1275;height:1083" coordorigin="1702,694" coordsize="1275,1083" path="m1702,694l1702,1776,2976,1776,1702,694xe" filled="true" fillcolor="#ffffff" stroked="false">
              <v:path arrowok="t"/>
              <v:fill type="solid"/>
            </v:shape>
            <v:shape style="position:absolute;left:1701;top:694;width:1275;height:1083" coordorigin="1702,694" coordsize="1275,1083" path="m1702,1776l1702,694,2976,1776,1702,1776xe" filled="false" stroked="true" strokeweight=".96pt" strokecolor="#ffffff">
              <v:path arrowok="t"/>
              <v:stroke dashstyle="solid"/>
            </v:shape>
            <v:shape style="position:absolute;left:1716;top:122;width:1275;height:1169" coordorigin="1716,123" coordsize="1275,1169" path="m2990,123l1716,123,1716,1292,2990,123xe" filled="true" fillcolor="#ffffff" stroked="false">
              <v:path arrowok="t"/>
              <v:fill type="solid"/>
            </v:shape>
            <v:shape style="position:absolute;left:1716;top:122;width:1275;height:1169" coordorigin="1716,123" coordsize="1275,1169" path="m1716,123l1716,1292,2990,123,1716,123xe" filled="false" stroked="true" strokeweight=".96pt" strokecolor="#ffffff">
              <v:path arrowok="t"/>
              <v:stroke dashstyle="solid"/>
            </v:shape>
            <v:shape style="position:absolute;left:4416;top:670;width:1292;height:1080" coordorigin="4416,670" coordsize="1292,1080" path="m5707,670l4416,1750,5707,1750,5707,670xe" filled="true" fillcolor="#ffffff" stroked="false">
              <v:path arrowok="t"/>
              <v:fill type="solid"/>
            </v:shape>
            <v:shape style="position:absolute;left:4416;top:670;width:1292;height:1080" coordorigin="4416,670" coordsize="1292,1080" path="m5707,1750l5707,670,4416,1750,5707,1750xe" filled="false" stroked="true" strokeweight=".96pt" strokecolor="#ffffff">
              <v:path arrowok="t"/>
              <v:stroke dashstyle="solid"/>
            </v:shape>
            <v:shape style="position:absolute;left:4401;top:96;width:1289;height:1172" coordorigin="4402,96" coordsize="1289,1172" path="m5690,96l4402,96,5690,1268,5690,96xe" filled="true" fillcolor="#ffffff" stroked="false">
              <v:path arrowok="t"/>
              <v:fill type="solid"/>
            </v:shape>
            <v:shape style="position:absolute;left:4401;top:96;width:1289;height:1172" coordorigin="4402,96" coordsize="1289,1172" path="m5690,96l5690,1268,4402,96,5690,96xe" filled="false" stroked="true" strokeweight=".96pt" strokecolor="#ffffff">
              <v:path arrowok="t"/>
              <v:stroke dashstyle="solid"/>
            </v:shape>
            <v:shape style="position:absolute;left:1713;top:1891;width:9315;height:2091" type="#_x0000_t75" alt="C:\Users\shakenov\Downloads\bg3.jpg" stroked="false">
              <v:imagedata r:id="rId68" o:title=""/>
            </v:shape>
            <v:shape style="position:absolute;left:1668;top:2568;width:1630;height:1402" coordorigin="1668,2568" coordsize="1630,1402" path="m1668,2568l1668,3970,3298,3970,1668,2568xe" filled="true" fillcolor="#ffffff" stroked="false">
              <v:path arrowok="t"/>
              <v:fill type="solid"/>
            </v:shape>
            <v:shape style="position:absolute;left:1668;top:2568;width:1630;height:1402" coordorigin="1668,2568" coordsize="1630,1402" path="m1668,3970l1668,2568,3298,3970,1668,3970xe" filled="false" stroked="true" strokeweight=".96pt" strokecolor="#ffffff">
              <v:path arrowok="t"/>
              <v:stroke dashstyle="solid"/>
            </v:shape>
            <v:shape style="position:absolute;left:1687;top:1826;width:1630;height:1517" coordorigin="1687,1827" coordsize="1630,1517" path="m3317,1827l1687,1827,1687,3344,3317,1827xe" filled="true" fillcolor="#ffffff" stroked="false">
              <v:path arrowok="t"/>
              <v:fill type="solid"/>
            </v:shape>
            <v:shape style="position:absolute;left:1687;top:1826;width:1630;height:1517" coordorigin="1687,1827" coordsize="1630,1517" path="m1687,1827l1687,3344,3317,1827,1687,1827xe" filled="false" stroked="true" strokeweight=".96pt" strokecolor="#ffffff">
              <v:path arrowok="t"/>
              <v:stroke dashstyle="solid"/>
            </v:shape>
            <v:shape style="position:absolute;left:9400;top:2618;width:1642;height:1400" coordorigin="9401,2619" coordsize="1642,1400" path="m11042,2619l9401,4018,11042,4018,11042,2619xe" filled="true" fillcolor="#ffffff" stroked="false">
              <v:path arrowok="t"/>
              <v:fill type="solid"/>
            </v:shape>
            <v:shape style="position:absolute;left:9400;top:2618;width:1642;height:1400" coordorigin="9401,2619" coordsize="1642,1400" path="m11042,4018l11042,2619,9401,4018,11042,4018xe" filled="false" stroked="true" strokeweight=".96pt" strokecolor="#ffffff">
              <v:path arrowok="t"/>
              <v:stroke dashstyle="solid"/>
            </v:shape>
            <v:shape style="position:absolute;left:9381;top:1879;width:1642;height:1512" coordorigin="9382,1880" coordsize="1642,1512" path="m11023,1880l9382,1880,11023,3392,11023,1880xe" filled="true" fillcolor="#ffffff" stroked="false">
              <v:path arrowok="t"/>
              <v:fill type="solid"/>
            </v:shape>
            <v:shape style="position:absolute;left:9381;top:1879;width:1642;height:1512" coordorigin="9382,1880" coordsize="1642,1512" path="m11023,1880l11023,3392,9382,1880,11023,1880xe" filled="false" stroked="true" strokeweight=".96pt" strokecolor="#ffffff">
              <v:path arrowok="t"/>
              <v:stroke dashstyle="solid"/>
            </v:shape>
            <w10:wrap type="none"/>
          </v:group>
        </w:pict>
      </w:r>
      <w:r>
        <w:rPr>
          <w:sz w:val="26"/>
        </w:rPr>
        <w:t>К 2026 году некоторых директоров компаний может заменить искусственный интеллект, «умная» одежда будет подключена к интернету, имплантация органов будет основана на 3D-печати.</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p>
    <w:p>
      <w:pPr>
        <w:pStyle w:val="BodyText"/>
        <w:ind w:left="1250" w:right="463"/>
        <w:jc w:val="both"/>
      </w:pPr>
      <w:r>
        <w:rPr/>
        <w:pict>
          <v:shape style="position:absolute;margin-left:84.599998pt;margin-top:.461826pt;width:38.4pt;height:79.7pt;mso-position-horizontal-relative:page;mso-position-vertical-relative:paragraph;z-index:4960" type="#_x0000_t202" filled="true" fillcolor="#007b95" stroked="false">
            <v:textbox inset="0,0,0,0">
              <w:txbxContent>
                <w:p>
                  <w:pPr>
                    <w:spacing w:before="92"/>
                    <w:ind w:left="163" w:right="0" w:firstLine="0"/>
                    <w:jc w:val="left"/>
                    <w:rPr>
                      <w:b/>
                      <w:sz w:val="64"/>
                    </w:rPr>
                  </w:pPr>
                  <w:r>
                    <w:rPr>
                      <w:b/>
                      <w:color w:val="FFFFFF"/>
                      <w:w w:val="100"/>
                      <w:sz w:val="64"/>
                    </w:rPr>
                    <w:t>3</w:t>
                  </w:r>
                </w:p>
              </w:txbxContent>
            </v:textbox>
            <v:fill type="solid"/>
            <w10:wrap type="none"/>
          </v:shape>
        </w:pict>
      </w:r>
      <w:r>
        <w:rPr/>
        <w:t>Способность </w:t>
      </w:r>
      <w:r>
        <w:rPr>
          <w:b/>
        </w:rPr>
        <w:t>УЧИТЬСЯ И ПЕРЕНИМАТЬ </w:t>
      </w:r>
      <w:r>
        <w:rPr/>
        <w:t>чужой опыт. Такие передовые азиатские державы, как Япония и Китай, являются классическим воплощением данных способностей. В основе передовых отраслей этих стран лежит заимствование чужого опыта и лучших идей.</w:t>
      </w:r>
    </w:p>
    <w:p>
      <w:pPr>
        <w:spacing w:before="256"/>
        <w:ind w:left="2306" w:right="471" w:firstLine="0"/>
        <w:jc w:val="both"/>
        <w:rPr>
          <w:sz w:val="26"/>
        </w:rPr>
      </w:pPr>
      <w:r>
        <w:rPr/>
        <w:pict>
          <v:group style="position:absolute;margin-left:87.239998pt;margin-top:14.21284pt;width:81.8pt;height:30.7pt;mso-position-horizontal-relative:page;mso-position-vertical-relative:paragraph;z-index:4912" coordorigin="1745,284" coordsize="1636,614">
            <v:shape style="position:absolute;left:1744;top:284;width:1636;height:614" type="#_x0000_t75" stroked="false">
              <v:imagedata r:id="rId65" o:title=""/>
            </v:shape>
            <v:shape style="position:absolute;left:1744;top:284;width:1636;height:614" type="#_x0000_t202" filled="false" stroked="false">
              <v:textbox inset="0,0,0,0">
                <w:txbxContent>
                  <w:p>
                    <w:pPr>
                      <w:spacing w:before="135"/>
                      <w:ind w:left="252" w:right="0" w:firstLine="0"/>
                      <w:jc w:val="left"/>
                      <w:rPr>
                        <w:b/>
                        <w:sz w:val="28"/>
                      </w:rPr>
                    </w:pPr>
                    <w:r>
                      <w:rPr>
                        <w:b/>
                        <w:color w:val="FFFFFF"/>
                        <w:sz w:val="28"/>
                      </w:rPr>
                      <w:t>ФАКТЫ</w:t>
                    </w:r>
                  </w:p>
                </w:txbxContent>
              </v:textbox>
              <w10:wrap type="none"/>
            </v:shape>
            <w10:wrap type="none"/>
          </v:group>
        </w:pict>
      </w:r>
      <w:r>
        <w:rPr>
          <w:sz w:val="26"/>
        </w:rPr>
        <w:t>Компания Тойота (Япония), первоначально основанная как производитель промышленных ткацких станков для изготовления одежды, разработала свой первый автомобиль в 1934 году методом «обратной инженерии» на базе модели седан Chrysler Airflow американской компании General motors.</w:t>
      </w:r>
    </w:p>
    <w:p>
      <w:pPr>
        <w:spacing w:before="138"/>
        <w:ind w:left="2306" w:right="471" w:firstLine="0"/>
        <w:jc w:val="both"/>
        <w:rPr>
          <w:sz w:val="26"/>
        </w:rPr>
      </w:pPr>
      <w:r>
        <w:rPr>
          <w:sz w:val="26"/>
        </w:rPr>
        <w:t>Экономический рост Китая был построен путём освоения зарубежных научно-технологических достижений.</w:t>
      </w:r>
    </w:p>
    <w:p>
      <w:pPr>
        <w:spacing w:line="240" w:lineRule="auto" w:before="0"/>
        <w:ind w:left="2306" w:right="466" w:firstLine="0"/>
        <w:jc w:val="both"/>
        <w:rPr>
          <w:sz w:val="26"/>
        </w:rPr>
      </w:pPr>
      <w:r>
        <w:rPr>
          <w:sz w:val="26"/>
        </w:rPr>
        <w:t>В докладе 2010 года Агентства по предотвращению угроз национальной безопасности США излагается, что модернизация китайской армии «сильно зависит </w:t>
      </w:r>
      <w:r>
        <w:rPr>
          <w:b/>
          <w:sz w:val="26"/>
        </w:rPr>
        <w:t>от получения новейшего оружия из-за рубежа</w:t>
      </w:r>
      <w:r>
        <w:rPr>
          <w:sz w:val="26"/>
        </w:rPr>
        <w:t>, инвестиций</w:t>
      </w:r>
      <w:r>
        <w:rPr>
          <w:spacing w:val="-39"/>
          <w:sz w:val="26"/>
        </w:rPr>
        <w:t> </w:t>
      </w:r>
      <w:r>
        <w:rPr>
          <w:sz w:val="26"/>
        </w:rPr>
        <w:t>в китайскую науку и технологическую</w:t>
      </w:r>
      <w:r>
        <w:rPr>
          <w:spacing w:val="-6"/>
          <w:sz w:val="26"/>
        </w:rPr>
        <w:t> </w:t>
      </w:r>
      <w:r>
        <w:rPr>
          <w:sz w:val="26"/>
        </w:rPr>
        <w:t>инфраструктуру.</w:t>
      </w:r>
    </w:p>
    <w:p>
      <w:pPr>
        <w:spacing w:after="0" w:line="240" w:lineRule="auto"/>
        <w:jc w:val="both"/>
        <w:rPr>
          <w:sz w:val="26"/>
        </w:rPr>
        <w:sectPr>
          <w:pgSz w:w="11910" w:h="16840"/>
          <w:pgMar w:header="0" w:footer="801" w:top="1040" w:bottom="1000" w:left="1380" w:right="380"/>
        </w:sectPr>
      </w:pPr>
    </w:p>
    <w:p>
      <w:pPr>
        <w:pStyle w:val="Heading3"/>
        <w:numPr>
          <w:ilvl w:val="0"/>
          <w:numId w:val="23"/>
        </w:numPr>
        <w:tabs>
          <w:tab w:pos="637" w:val="left" w:leader="none"/>
        </w:tabs>
        <w:spacing w:line="240" w:lineRule="auto" w:before="71" w:after="0"/>
        <w:ind w:left="636" w:right="0" w:hanging="314"/>
        <w:jc w:val="left"/>
      </w:pPr>
      <w:r>
        <w:rPr/>
        <w:pict>
          <v:group style="position:absolute;margin-left:52.701pt;margin-top:563.664001pt;width:516.35pt;height:220.6pt;mso-position-horizontal-relative:page;mso-position-vertical-relative:page;z-index:5056" coordorigin="1054,11273" coordsize="10327,4412">
            <v:shape style="position:absolute;left:1054;top:11273;width:5374;height:4273" type="#_x0000_t75" stroked="false">
              <v:imagedata r:id="rId69" o:title=""/>
            </v:shape>
            <v:shape style="position:absolute;left:2570;top:11399;width:4659;height:3786" type="#_x0000_t75" stroked="false">
              <v:imagedata r:id="rId70" o:title=""/>
            </v:shape>
            <v:shape style="position:absolute;left:5461;top:11314;width:4994;height:4302" type="#_x0000_t75" stroked="false">
              <v:imagedata r:id="rId71" o:title=""/>
            </v:shape>
            <v:shape style="position:absolute;left:6687;top:11987;width:4694;height:3698" type="#_x0000_t75" stroked="false">
              <v:imagedata r:id="rId72" o:title=""/>
            </v:shape>
            <v:shape style="position:absolute;left:3600;top:12024;width:5069;height:2955" type="#_x0000_t75" stroked="false">
              <v:imagedata r:id="rId73" o:title=""/>
            </v:shape>
            <w10:wrap type="none"/>
          </v:group>
        </w:pict>
      </w:r>
      <w:bookmarkStart w:name="_bookmark24" w:id="48"/>
      <w:bookmarkEnd w:id="48"/>
      <w:r>
        <w:rPr>
          <w:b w:val="0"/>
        </w:rPr>
      </w:r>
      <w:bookmarkStart w:name="_bookmark24" w:id="49"/>
      <w:bookmarkEnd w:id="49"/>
      <w:r>
        <w:rPr>
          <w:color w:val="007B95"/>
        </w:rPr>
        <w:t>П</w:t>
      </w:r>
      <w:r>
        <w:rPr>
          <w:color w:val="007B95"/>
        </w:rPr>
        <w:t>ОВЕСТКА ДНЯ НА БЛИЖАЙШИЕ ГОДЫ:</w:t>
      </w:r>
      <w:r>
        <w:rPr>
          <w:color w:val="007B95"/>
          <w:spacing w:val="-15"/>
        </w:rPr>
        <w:t> </w:t>
      </w:r>
      <w:r>
        <w:rPr>
          <w:color w:val="007B95"/>
        </w:rPr>
        <w:t>ПРОЕКТЫ</w:t>
      </w:r>
    </w:p>
    <w:p>
      <w:pPr>
        <w:pStyle w:val="BodyText"/>
        <w:rPr>
          <w:b/>
          <w:sz w:val="30"/>
        </w:rPr>
      </w:pPr>
    </w:p>
    <w:p>
      <w:pPr>
        <w:pStyle w:val="BodyText"/>
        <w:spacing w:before="219"/>
        <w:ind w:left="322" w:right="461"/>
        <w:jc w:val="both"/>
      </w:pPr>
      <w:r>
        <w:rPr/>
        <w:t>Общественное сознание требует не только выработки принципов модернизации, но и конкретных проектов, которые могли бы позволить ответить на вызовы времени без утраты великой силы традиции.</w:t>
      </w:r>
    </w:p>
    <w:p>
      <w:pPr>
        <w:pStyle w:val="Heading3"/>
        <w:spacing w:before="239"/>
        <w:ind w:right="467"/>
        <w:jc w:val="both"/>
      </w:pPr>
      <w:r>
        <w:rPr/>
        <w:t>Я вижу несколько конкретных проектов, которые можно развернуть в ближайшие годы</w:t>
      </w:r>
    </w:p>
    <w:p>
      <w:pPr>
        <w:pStyle w:val="BodyText"/>
        <w:spacing w:before="1"/>
        <w:rPr>
          <w:b/>
        </w:rPr>
      </w:pPr>
    </w:p>
    <w:p>
      <w:pPr>
        <w:pStyle w:val="ListParagraph"/>
        <w:numPr>
          <w:ilvl w:val="1"/>
          <w:numId w:val="30"/>
        </w:numPr>
        <w:tabs>
          <w:tab w:pos="790" w:val="left" w:leader="none"/>
        </w:tabs>
        <w:spacing w:line="240" w:lineRule="auto" w:before="0" w:after="0"/>
        <w:ind w:left="790" w:right="0" w:hanging="468"/>
        <w:jc w:val="left"/>
        <w:rPr>
          <w:b/>
          <w:sz w:val="28"/>
        </w:rPr>
      </w:pPr>
      <w:bookmarkStart w:name="_bookmark25" w:id="50"/>
      <w:bookmarkEnd w:id="50"/>
      <w:r>
        <w:rPr/>
      </w:r>
      <w:bookmarkStart w:name="_bookmark25" w:id="51"/>
      <w:bookmarkEnd w:id="51"/>
      <w:r>
        <w:rPr>
          <w:b/>
          <w:color w:val="007B95"/>
          <w:sz w:val="28"/>
        </w:rPr>
        <w:t>О</w:t>
      </w:r>
      <w:r>
        <w:rPr>
          <w:b/>
          <w:color w:val="007B95"/>
          <w:sz w:val="28"/>
        </w:rPr>
        <w:t> переходе казахского языка на</w:t>
      </w:r>
      <w:r>
        <w:rPr>
          <w:b/>
          <w:color w:val="007B95"/>
          <w:spacing w:val="-7"/>
          <w:sz w:val="28"/>
        </w:rPr>
        <w:t> </w:t>
      </w:r>
      <w:r>
        <w:rPr>
          <w:b/>
          <w:color w:val="007B95"/>
          <w:sz w:val="28"/>
        </w:rPr>
        <w:t>латиницу</w:t>
      </w:r>
    </w:p>
    <w:p>
      <w:pPr>
        <w:spacing w:before="243"/>
        <w:ind w:left="377" w:right="522" w:firstLine="0"/>
        <w:jc w:val="center"/>
        <w:rPr>
          <w:i/>
          <w:sz w:val="28"/>
        </w:rPr>
      </w:pPr>
      <w:r>
        <w:rPr/>
        <w:pict>
          <v:line style="position:absolute;mso-position-horizontal-relative:page;mso-position-vertical-relative:paragraph;z-index:2936;mso-wrap-distance-left:0;mso-wrap-distance-right:0" from="127.800003pt,68.611839pt" to="523.050003pt,67.111839pt" stroked="true" strokeweight="1.2pt" strokecolor="#1f3863">
            <v:stroke dashstyle="solid"/>
            <w10:wrap type="topAndBottom"/>
          </v:line>
        </w:pict>
      </w:r>
      <w:r>
        <w:rPr>
          <w:i/>
          <w:color w:val="001F5F"/>
          <w:sz w:val="28"/>
        </w:rPr>
        <w:t>Мы очень бережно и тактично подошли к этому вопросу. Здесь </w:t>
      </w:r>
      <w:r>
        <w:rPr>
          <w:i/>
          <w:color w:val="001F5F"/>
          <w:sz w:val="28"/>
        </w:rPr>
        <w:t>нужна спокойная поэтапность. И мы готовились к этому с осторожностью все годы независимости</w:t>
      </w:r>
    </w:p>
    <w:p>
      <w:pPr>
        <w:pStyle w:val="BodyText"/>
        <w:spacing w:before="11"/>
        <w:rPr>
          <w:i/>
          <w:sz w:val="30"/>
        </w:rPr>
      </w:pPr>
    </w:p>
    <w:p>
      <w:pPr>
        <w:pStyle w:val="BodyText"/>
        <w:ind w:left="3279" w:right="465" w:firstLine="2"/>
        <w:jc w:val="both"/>
      </w:pPr>
      <w:r>
        <w:rPr/>
        <w:pict>
          <v:group style="position:absolute;margin-left:83.040001pt;margin-top:1.081831pt;width:140.25pt;height:37.3pt;mso-position-horizontal-relative:page;mso-position-vertical-relative:paragraph;z-index:5032" coordorigin="1661,22" coordsize="2805,746">
            <v:shape style="position:absolute;left:1660;top:21;width:2805;height:746" type="#_x0000_t75" stroked="false">
              <v:imagedata r:id="rId74" o:title=""/>
            </v:shape>
            <v:shape style="position:absolute;left:1660;top:21;width:2805;height:746" type="#_x0000_t202" filled="false" stroked="false">
              <v:textbox inset="0,0,0,0">
                <w:txbxContent>
                  <w:p>
                    <w:pPr>
                      <w:spacing w:before="175"/>
                      <w:ind w:left="259" w:right="0" w:firstLine="0"/>
                      <w:jc w:val="left"/>
                      <w:rPr>
                        <w:b/>
                        <w:sz w:val="28"/>
                      </w:rPr>
                    </w:pPr>
                    <w:r>
                      <w:rPr>
                        <w:b/>
                        <w:color w:val="FFFFFF"/>
                        <w:sz w:val="28"/>
                      </w:rPr>
                      <w:t>ПРЕДЫСТОРИЯ</w:t>
                    </w:r>
                  </w:p>
                </w:txbxContent>
              </v:textbox>
              <w10:wrap type="none"/>
            </v:shape>
            <w10:wrap type="none"/>
          </v:group>
        </w:pict>
      </w:r>
      <w:r>
        <w:rPr/>
        <w:t>В </w:t>
      </w:r>
      <w:r>
        <w:rPr>
          <w:b/>
        </w:rPr>
        <w:t>2006 году</w:t>
      </w:r>
      <w:r>
        <w:rPr/>
        <w:t>, Нурсултан Назарбаев на XII сессии Ассамблеи народа Казахстана выступил с инициативой рассмотрения вопроса перехода</w:t>
      </w:r>
    </w:p>
    <w:p>
      <w:pPr>
        <w:pStyle w:val="BodyText"/>
        <w:ind w:left="322" w:right="463"/>
        <w:jc w:val="both"/>
      </w:pPr>
      <w:r>
        <w:rPr/>
        <w:t>казахского языка на латинский алфавит. Елбасы отметил, что латинская графика доминирует в мировом коммуникационном пространстве.</w:t>
      </w:r>
    </w:p>
    <w:p>
      <w:pPr>
        <w:pStyle w:val="BodyText"/>
        <w:spacing w:line="242" w:lineRule="auto" w:before="238"/>
        <w:ind w:left="322" w:right="467"/>
        <w:jc w:val="both"/>
      </w:pPr>
      <w:r>
        <w:rPr/>
        <w:t>В 2012 году в Послании «Казахстан-2050» Глава государства обозначил конкретные сроки перехода.</w:t>
      </w:r>
    </w:p>
    <w:p>
      <w:pPr>
        <w:pStyle w:val="BodyText"/>
        <w:spacing w:before="235"/>
        <w:ind w:left="322" w:right="463"/>
        <w:jc w:val="both"/>
      </w:pPr>
      <w:r>
        <w:rPr/>
        <w:t>За 10 лет идея перехода казахского языка на латиницу всесторонне обсуждалась и вызвала широкую поддержку у казахоязычного населения. После того исторического выступления Главы государства начали функционировать новостные и развлекательные сайты на казахском языке с латинским алфавитом.</w:t>
      </w:r>
    </w:p>
    <w:p>
      <w:pPr>
        <w:spacing w:after="0"/>
        <w:jc w:val="both"/>
        <w:sectPr>
          <w:pgSz w:w="11910" w:h="16840"/>
          <w:pgMar w:header="0" w:footer="801" w:top="1040" w:bottom="1000" w:left="1380" w:right="380"/>
        </w:sectPr>
      </w:pPr>
    </w:p>
    <w:p>
      <w:pPr>
        <w:tabs>
          <w:tab w:pos="847" w:val="left" w:leader="none"/>
          <w:tab w:pos="1850" w:val="left" w:leader="none"/>
          <w:tab w:pos="2574" w:val="left" w:leader="none"/>
          <w:tab w:pos="3436" w:val="left" w:leader="none"/>
          <w:tab w:pos="3580" w:val="left" w:leader="none"/>
          <w:tab w:pos="4540" w:val="left" w:leader="none"/>
          <w:tab w:pos="4584" w:val="left" w:leader="none"/>
          <w:tab w:pos="5278" w:val="left" w:leader="none"/>
        </w:tabs>
        <w:spacing w:line="240" w:lineRule="auto" w:before="71"/>
        <w:ind w:left="322" w:right="3360" w:firstLine="0"/>
        <w:jc w:val="left"/>
        <w:rPr>
          <w:sz w:val="28"/>
        </w:rPr>
      </w:pPr>
      <w:r>
        <w:rPr/>
        <w:drawing>
          <wp:anchor distT="0" distB="0" distL="0" distR="0" allowOverlap="1" layoutInCell="1" locked="0" behindDoc="0" simplePos="0" relativeHeight="5200">
            <wp:simplePos x="0" y="0"/>
            <wp:positionH relativeFrom="page">
              <wp:posOffset>5259323</wp:posOffset>
            </wp:positionH>
            <wp:positionV relativeFrom="paragraph">
              <wp:posOffset>80795</wp:posOffset>
            </wp:positionV>
            <wp:extent cx="1989581" cy="1395222"/>
            <wp:effectExtent l="0" t="0" r="0" b="0"/>
            <wp:wrapNone/>
            <wp:docPr id="75" name="image64.png" descr="C:\Users\shakenov\Downloads\primary-large.jpg"/>
            <wp:cNvGraphicFramePr>
              <a:graphicFrameLocks noChangeAspect="1"/>
            </wp:cNvGraphicFramePr>
            <a:graphic>
              <a:graphicData uri="http://schemas.openxmlformats.org/drawingml/2006/picture">
                <pic:pic>
                  <pic:nvPicPr>
                    <pic:cNvPr id="76" name="image64.png"/>
                    <pic:cNvPicPr/>
                  </pic:nvPicPr>
                  <pic:blipFill>
                    <a:blip r:embed="rId75" cstate="print"/>
                    <a:stretch>
                      <a:fillRect/>
                    </a:stretch>
                  </pic:blipFill>
                  <pic:spPr>
                    <a:xfrm>
                      <a:off x="0" y="0"/>
                      <a:ext cx="1989581" cy="1395222"/>
                    </a:xfrm>
                    <a:prstGeom prst="rect">
                      <a:avLst/>
                    </a:prstGeom>
                  </pic:spPr>
                </pic:pic>
              </a:graphicData>
            </a:graphic>
          </wp:anchor>
        </w:drawing>
      </w:r>
      <w:r>
        <w:rPr>
          <w:sz w:val="28"/>
        </w:rPr>
        <w:t>Было изучено множество аспектов и нюансов. Изучен опыт </w:t>
      </w:r>
      <w:r>
        <w:rPr>
          <w:b/>
          <w:sz w:val="28"/>
        </w:rPr>
        <w:t>Азербайджана, Туркменистана, Турции и Узбекистана</w:t>
      </w:r>
      <w:r>
        <w:rPr>
          <w:sz w:val="28"/>
        </w:rPr>
        <w:t>, которые в свое время тоже перешли на латинский алфавит в силу лингвистических</w:t>
        <w:tab/>
        <w:tab/>
        <w:t>и</w:t>
        <w:tab/>
        <w:t>филологических особенностей языка. Также следует учесть, что латинизированный алфавит был в пользовании с</w:t>
        <w:tab/>
      </w:r>
      <w:r>
        <w:rPr>
          <w:b/>
          <w:sz w:val="28"/>
        </w:rPr>
        <w:t>1929</w:t>
        <w:tab/>
        <w:t>по</w:t>
        <w:tab/>
        <w:t>1940</w:t>
        <w:tab/>
        <w:tab/>
        <w:t>года</w:t>
        <w:tab/>
        <w:tab/>
      </w:r>
      <w:r>
        <w:rPr>
          <w:sz w:val="28"/>
        </w:rPr>
        <w:t>на</w:t>
        <w:tab/>
      </w:r>
      <w:r>
        <w:rPr>
          <w:spacing w:val="-1"/>
          <w:sz w:val="28"/>
        </w:rPr>
        <w:t>территории </w:t>
      </w:r>
      <w:r>
        <w:rPr>
          <w:sz w:val="28"/>
        </w:rPr>
        <w:t>Казахской</w:t>
      </w:r>
      <w:r>
        <w:rPr>
          <w:spacing w:val="-2"/>
          <w:sz w:val="28"/>
        </w:rPr>
        <w:t> </w:t>
      </w:r>
      <w:r>
        <w:rPr>
          <w:sz w:val="28"/>
        </w:rPr>
        <w:t>ССР.</w:t>
      </w:r>
    </w:p>
    <w:p>
      <w:pPr>
        <w:pStyle w:val="BodyText"/>
        <w:rPr>
          <w:sz w:val="20"/>
        </w:rPr>
      </w:pPr>
    </w:p>
    <w:p>
      <w:pPr>
        <w:pStyle w:val="BodyText"/>
        <w:rPr>
          <w:sz w:val="21"/>
        </w:rPr>
      </w:pPr>
    </w:p>
    <w:p>
      <w:pPr>
        <w:spacing w:before="92"/>
        <w:ind w:left="4121" w:right="461" w:firstLine="24"/>
        <w:jc w:val="both"/>
        <w:rPr>
          <w:sz w:val="28"/>
        </w:rPr>
      </w:pPr>
      <w:r>
        <w:rPr/>
        <w:pict>
          <v:group style="position:absolute;margin-left:80.879997pt;margin-top:6.670846pt;width:186.8pt;height:30.7pt;mso-position-horizontal-relative:page;mso-position-vertical-relative:paragraph;z-index:5128" coordorigin="1618,133" coordsize="3736,614">
            <v:shape style="position:absolute;left:1617;top:133;width:3736;height:614" type="#_x0000_t75" stroked="false">
              <v:imagedata r:id="rId76" o:title=""/>
            </v:shape>
            <v:shape style="position:absolute;left:1617;top:133;width:3736;height:614" type="#_x0000_t202" filled="false" stroked="false">
              <v:textbox inset="0,0,0,0">
                <w:txbxContent>
                  <w:p>
                    <w:pPr>
                      <w:spacing w:before="134"/>
                      <w:ind w:left="254" w:right="0" w:firstLine="0"/>
                      <w:jc w:val="left"/>
                      <w:rPr>
                        <w:b/>
                        <w:sz w:val="28"/>
                      </w:rPr>
                    </w:pPr>
                    <w:r>
                      <w:rPr>
                        <w:b/>
                        <w:color w:val="FFFFFF"/>
                        <w:sz w:val="28"/>
                      </w:rPr>
                      <w:t>СОВРЕМЕННЫЙ ЭТАП</w:t>
                    </w:r>
                  </w:p>
                </w:txbxContent>
              </v:textbox>
              <w10:wrap type="none"/>
            </v:shape>
            <w10:wrap type="none"/>
          </v:group>
        </w:pict>
      </w:r>
      <w:r>
        <w:rPr>
          <w:sz w:val="28"/>
        </w:rPr>
        <w:t>Переход на латиницу – </w:t>
      </w:r>
      <w:r>
        <w:rPr>
          <w:b/>
          <w:sz w:val="28"/>
        </w:rPr>
        <w:t>технологический этап развития </w:t>
      </w:r>
      <w:r>
        <w:rPr>
          <w:sz w:val="28"/>
        </w:rPr>
        <w:t>казахского языка, преимуществами которого</w:t>
      </w:r>
      <w:r>
        <w:rPr>
          <w:spacing w:val="51"/>
          <w:sz w:val="28"/>
        </w:rPr>
        <w:t> </w:t>
      </w:r>
      <w:r>
        <w:rPr>
          <w:sz w:val="28"/>
        </w:rPr>
        <w:t>являются</w:t>
      </w:r>
    </w:p>
    <w:p>
      <w:pPr>
        <w:pStyle w:val="BodyText"/>
        <w:spacing w:before="2"/>
        <w:ind w:left="322" w:right="460"/>
        <w:jc w:val="both"/>
      </w:pPr>
      <w:r>
        <w:rPr/>
        <w:t>более легкая интеграция в технологические, экономические, научно- образовательные и прочие цепочки, больший доступ к информации в интернет-пространстве, упрощение изучения казахского языка и т.д.</w:t>
      </w:r>
    </w:p>
    <w:p>
      <w:pPr>
        <w:pStyle w:val="BodyText"/>
        <w:spacing w:before="238"/>
        <w:ind w:left="322" w:right="461"/>
        <w:jc w:val="both"/>
      </w:pPr>
      <w:r>
        <w:rPr/>
        <w:t>Сегодня существенным подспорьем для перехода является </w:t>
      </w:r>
      <w:r>
        <w:rPr>
          <w:b/>
        </w:rPr>
        <w:t>высокий уровень освоения информационных технологий </w:t>
      </w:r>
      <w:r>
        <w:rPr/>
        <w:t>в Казахстане. Поэтому многие процессы, которые раньше были бы намного более затратные, трудоемкие и монотонные, могут быть значительно ускорены с помощью современных технологий.</w:t>
      </w:r>
    </w:p>
    <w:p>
      <w:pPr>
        <w:pStyle w:val="BodyText"/>
        <w:spacing w:before="241"/>
        <w:ind w:left="322" w:right="463"/>
        <w:jc w:val="both"/>
      </w:pPr>
      <w:r>
        <w:rPr>
          <w:b/>
        </w:rPr>
        <w:t>До конца 2017 года </w:t>
      </w:r>
      <w:r>
        <w:rPr/>
        <w:t>будет принят единый стандартный вариант казахского алфавита в новой графике. Начиная </w:t>
      </w:r>
      <w:r>
        <w:rPr>
          <w:b/>
        </w:rPr>
        <w:t>с 2018 года </w:t>
      </w:r>
      <w:r>
        <w:rPr/>
        <w:t>начнется подготовка кадров для преподавания нового алфавита и подготовка учебников для среднего звена казахских школ. В течении этих двух</w:t>
      </w:r>
      <w:r>
        <w:rPr>
          <w:spacing w:val="-48"/>
        </w:rPr>
        <w:t> </w:t>
      </w:r>
      <w:r>
        <w:rPr/>
        <w:t>лет будет проводиться соответствующая организационная и методическая работа. В </w:t>
      </w:r>
      <w:r>
        <w:rPr>
          <w:b/>
        </w:rPr>
        <w:t>период адаптации </w:t>
      </w:r>
      <w:r>
        <w:rPr/>
        <w:t>будет применяться и </w:t>
      </w:r>
      <w:r>
        <w:rPr>
          <w:b/>
        </w:rPr>
        <w:t>кириллица</w:t>
      </w:r>
      <w:r>
        <w:rPr/>
        <w:t>. И только </w:t>
      </w:r>
      <w:r>
        <w:rPr>
          <w:b/>
        </w:rPr>
        <w:t>в 2022 году </w:t>
      </w:r>
      <w:r>
        <w:rPr/>
        <w:t>первоклассники в школах начнут изучать казахский язык в латинской</w:t>
      </w:r>
      <w:r>
        <w:rPr>
          <w:spacing w:val="-6"/>
        </w:rPr>
        <w:t> </w:t>
      </w:r>
      <w:r>
        <w:rPr/>
        <w:t>графике.</w:t>
      </w:r>
    </w:p>
    <w:p>
      <w:pPr>
        <w:pStyle w:val="BodyText"/>
        <w:spacing w:before="7"/>
        <w:rPr>
          <w:sz w:val="38"/>
        </w:rPr>
      </w:pPr>
    </w:p>
    <w:p>
      <w:pPr>
        <w:spacing w:before="0"/>
        <w:ind w:left="7011" w:right="0" w:firstLine="0"/>
        <w:jc w:val="left"/>
        <w:rPr>
          <w:sz w:val="26"/>
        </w:rPr>
      </w:pPr>
      <w:r>
        <w:rPr/>
        <w:pict>
          <v:shape style="position:absolute;margin-left:419.589996pt;margin-top:15.461501pt;width:133.15pt;height:14.5pt;mso-position-horizontal-relative:page;mso-position-vertical-relative:paragraph;z-index:3032;mso-wrap-distance-left:0;mso-wrap-distance-right:0" type="#_x0000_t202" filled="false" stroked="false">
            <v:textbox inset="0,0,0,0">
              <w:txbxContent>
                <w:p>
                  <w:pPr>
                    <w:tabs>
                      <w:tab w:pos="1518" w:val="left" w:leader="none"/>
                    </w:tabs>
                    <w:spacing w:line="290" w:lineRule="exact" w:before="0"/>
                    <w:ind w:left="0" w:right="0" w:firstLine="0"/>
                    <w:jc w:val="left"/>
                    <w:rPr>
                      <w:sz w:val="26"/>
                    </w:rPr>
                  </w:pPr>
                  <w:r>
                    <w:rPr>
                      <w:sz w:val="26"/>
                    </w:rPr>
                    <w:t>примеров</w:t>
                    <w:tab/>
                  </w:r>
                  <w:r>
                    <w:rPr>
                      <w:spacing w:val="-3"/>
                      <w:sz w:val="26"/>
                    </w:rPr>
                    <w:t>перехода</w:t>
                  </w:r>
                </w:p>
              </w:txbxContent>
            </v:textbox>
            <w10:wrap type="topAndBottom"/>
          </v:shape>
        </w:pict>
      </w:r>
      <w:r>
        <w:rPr/>
        <w:pict>
          <v:group style="position:absolute;margin-left:87.239998pt;margin-top:.212845pt;width:79.55pt;height:30.7pt;mso-position-horizontal-relative:page;mso-position-vertical-relative:paragraph;z-index:5176" coordorigin="1745,4" coordsize="1591,614">
            <v:shape style="position:absolute;left:1744;top:4;width:1591;height:614" type="#_x0000_t75" stroked="false">
              <v:imagedata r:id="rId77" o:title=""/>
            </v:shape>
            <v:shape style="position:absolute;left:1744;top:4;width:1591;height:614" type="#_x0000_t202" filled="false" stroked="false">
              <v:textbox inset="0,0,0,0">
                <w:txbxContent>
                  <w:p>
                    <w:pPr>
                      <w:spacing w:before="133"/>
                      <w:ind w:left="252" w:right="0" w:firstLine="0"/>
                      <w:jc w:val="left"/>
                      <w:rPr>
                        <w:b/>
                        <w:sz w:val="28"/>
                      </w:rPr>
                    </w:pPr>
                    <w:r>
                      <w:rPr>
                        <w:b/>
                        <w:color w:val="FFFFFF"/>
                        <w:sz w:val="28"/>
                      </w:rPr>
                      <w:t>ФАКТЫ</w:t>
                    </w:r>
                  </w:p>
                </w:txbxContent>
              </v:textbox>
              <w10:wrap type="none"/>
            </v:shape>
            <w10:wrap type="none"/>
          </v:group>
        </w:pict>
      </w:r>
      <w:r>
        <w:rPr/>
        <w:drawing>
          <wp:anchor distT="0" distB="0" distL="0" distR="0" allowOverlap="1" layoutInCell="1" locked="0" behindDoc="0" simplePos="0" relativeHeight="5224">
            <wp:simplePos x="0" y="0"/>
            <wp:positionH relativeFrom="page">
              <wp:posOffset>2831592</wp:posOffset>
            </wp:positionH>
            <wp:positionV relativeFrom="paragraph">
              <wp:posOffset>43863</wp:posOffset>
            </wp:positionV>
            <wp:extent cx="2372868" cy="1418844"/>
            <wp:effectExtent l="0" t="0" r="0" b="0"/>
            <wp:wrapNone/>
            <wp:docPr id="77" name="image31.jpeg" descr=""/>
            <wp:cNvGraphicFramePr>
              <a:graphicFrameLocks noChangeAspect="1"/>
            </wp:cNvGraphicFramePr>
            <a:graphic>
              <a:graphicData uri="http://schemas.openxmlformats.org/drawingml/2006/picture">
                <pic:pic>
                  <pic:nvPicPr>
                    <pic:cNvPr id="78" name="image31.jpeg"/>
                    <pic:cNvPicPr/>
                  </pic:nvPicPr>
                  <pic:blipFill>
                    <a:blip r:embed="rId38" cstate="print"/>
                    <a:stretch>
                      <a:fillRect/>
                    </a:stretch>
                  </pic:blipFill>
                  <pic:spPr>
                    <a:xfrm>
                      <a:off x="0" y="0"/>
                      <a:ext cx="2372868" cy="1418844"/>
                    </a:xfrm>
                    <a:prstGeom prst="rect">
                      <a:avLst/>
                    </a:prstGeom>
                  </pic:spPr>
                </pic:pic>
              </a:graphicData>
            </a:graphic>
          </wp:anchor>
        </w:drawing>
      </w:r>
      <w:r>
        <w:rPr>
          <w:sz w:val="26"/>
        </w:rPr>
        <w:t>Одним   из</w:t>
      </w:r>
      <w:r>
        <w:rPr>
          <w:spacing w:val="69"/>
          <w:sz w:val="26"/>
        </w:rPr>
        <w:t> </w:t>
      </w:r>
      <w:r>
        <w:rPr>
          <w:sz w:val="26"/>
        </w:rPr>
        <w:t>успешных</w:t>
      </w:r>
    </w:p>
    <w:p>
      <w:pPr>
        <w:spacing w:before="0"/>
        <w:ind w:left="7011" w:right="467" w:firstLine="0"/>
        <w:jc w:val="both"/>
        <w:rPr>
          <w:sz w:val="26"/>
        </w:rPr>
      </w:pPr>
      <w:r>
        <w:rPr>
          <w:sz w:val="26"/>
        </w:rPr>
        <w:t>на латиницу является Азербайджан. В этой стране в 1992 году начат постепенный переход на латиницу, который </w:t>
      </w:r>
      <w:r>
        <w:rPr>
          <w:spacing w:val="44"/>
          <w:sz w:val="26"/>
        </w:rPr>
        <w:t> </w:t>
      </w:r>
      <w:r>
        <w:rPr>
          <w:sz w:val="26"/>
        </w:rPr>
        <w:t>завершился</w:t>
      </w:r>
    </w:p>
    <w:p>
      <w:pPr>
        <w:spacing w:before="1"/>
        <w:ind w:left="3015" w:right="469" w:firstLine="0"/>
        <w:jc w:val="both"/>
        <w:rPr>
          <w:sz w:val="26"/>
        </w:rPr>
      </w:pPr>
      <w:r>
        <w:rPr>
          <w:sz w:val="26"/>
        </w:rPr>
        <w:t>в 2001 году. На сегодняшний день Азербайджан по культурному и научному развитию является одним из лидеров постсоветского пространства.</w:t>
      </w:r>
    </w:p>
    <w:p>
      <w:pPr>
        <w:spacing w:after="0"/>
        <w:jc w:val="both"/>
        <w:rPr>
          <w:sz w:val="26"/>
        </w:rPr>
        <w:sectPr>
          <w:pgSz w:w="11910" w:h="16840"/>
          <w:pgMar w:header="0" w:footer="801" w:top="1040" w:bottom="1000" w:left="1380" w:right="380"/>
        </w:sectPr>
      </w:pPr>
    </w:p>
    <w:p>
      <w:pPr>
        <w:pStyle w:val="Heading3"/>
        <w:numPr>
          <w:ilvl w:val="1"/>
          <w:numId w:val="30"/>
        </w:numPr>
        <w:tabs>
          <w:tab w:pos="781" w:val="left" w:leader="none"/>
        </w:tabs>
        <w:spacing w:line="242" w:lineRule="auto" w:before="71" w:after="0"/>
        <w:ind w:left="749" w:right="467" w:hanging="427"/>
        <w:jc w:val="left"/>
      </w:pPr>
      <w:bookmarkStart w:name="_bookmark26" w:id="52"/>
      <w:bookmarkEnd w:id="52"/>
      <w:r>
        <w:rPr>
          <w:b w:val="0"/>
        </w:rPr>
      </w:r>
      <w:bookmarkStart w:name="_bookmark26" w:id="53"/>
      <w:bookmarkEnd w:id="53"/>
      <w:r>
        <w:rPr>
          <w:color w:val="007B95"/>
        </w:rPr>
        <w:t>Н</w:t>
      </w:r>
      <w:r>
        <w:rPr>
          <w:color w:val="007B95"/>
        </w:rPr>
        <w:t>овое</w:t>
      </w:r>
      <w:r>
        <w:rPr>
          <w:color w:val="007B95"/>
          <w:spacing w:val="-19"/>
        </w:rPr>
        <w:t> </w:t>
      </w:r>
      <w:r>
        <w:rPr>
          <w:color w:val="007B95"/>
        </w:rPr>
        <w:t>гуманитарное</w:t>
      </w:r>
      <w:r>
        <w:rPr>
          <w:color w:val="007B95"/>
          <w:spacing w:val="-15"/>
        </w:rPr>
        <w:t> </w:t>
      </w:r>
      <w:r>
        <w:rPr>
          <w:color w:val="007B95"/>
        </w:rPr>
        <w:t>знание.</w:t>
      </w:r>
      <w:r>
        <w:rPr>
          <w:color w:val="007B95"/>
          <w:spacing w:val="-15"/>
        </w:rPr>
        <w:t> </w:t>
      </w:r>
      <w:r>
        <w:rPr>
          <w:color w:val="007B95"/>
        </w:rPr>
        <w:t>100</w:t>
      </w:r>
      <w:r>
        <w:rPr>
          <w:color w:val="007B95"/>
          <w:spacing w:val="-15"/>
        </w:rPr>
        <w:t> </w:t>
      </w:r>
      <w:r>
        <w:rPr>
          <w:color w:val="007B95"/>
        </w:rPr>
        <w:t>новых</w:t>
      </w:r>
      <w:r>
        <w:rPr>
          <w:color w:val="007B95"/>
          <w:spacing w:val="-14"/>
        </w:rPr>
        <w:t> </w:t>
      </w:r>
      <w:r>
        <w:rPr>
          <w:color w:val="007B95"/>
        </w:rPr>
        <w:t>учебников</w:t>
      </w:r>
      <w:r>
        <w:rPr>
          <w:color w:val="007B95"/>
          <w:spacing w:val="-15"/>
        </w:rPr>
        <w:t> </w:t>
      </w:r>
      <w:r>
        <w:rPr>
          <w:color w:val="007B95"/>
        </w:rPr>
        <w:t>на</w:t>
      </w:r>
      <w:r>
        <w:rPr>
          <w:color w:val="007B95"/>
          <w:spacing w:val="-17"/>
        </w:rPr>
        <w:t> </w:t>
      </w:r>
      <w:r>
        <w:rPr>
          <w:color w:val="007B95"/>
        </w:rPr>
        <w:t>казахском языке</w:t>
      </w:r>
    </w:p>
    <w:p>
      <w:pPr>
        <w:spacing w:before="238"/>
        <w:ind w:left="2770" w:right="1175" w:hanging="1727"/>
        <w:jc w:val="left"/>
        <w:rPr>
          <w:i/>
          <w:sz w:val="28"/>
        </w:rPr>
      </w:pPr>
      <w:r>
        <w:rPr/>
        <w:pict>
          <v:line style="position:absolute;mso-position-horizontal-relative:page;mso-position-vertical-relative:paragraph;z-index:3200;mso-wrap-distance-left:0;mso-wrap-distance-right:0" from="124.800003pt,47.51186pt" to="520.050003pt,46.01186pt" stroked="true" strokeweight="1.2pt" strokecolor="#1f3863">
            <v:stroke dashstyle="solid"/>
            <w10:wrap type="topAndBottom"/>
          </v:line>
        </w:pict>
      </w:r>
      <w:r>
        <w:rPr>
          <w:i/>
          <w:color w:val="001F5F"/>
          <w:sz w:val="28"/>
        </w:rPr>
        <w:t>Нужно брать все самое современное и иметь переводы на </w:t>
      </w:r>
      <w:r>
        <w:rPr>
          <w:i/>
          <w:color w:val="001F5F"/>
          <w:sz w:val="28"/>
        </w:rPr>
        <w:t>государственный казахский язык</w:t>
      </w:r>
    </w:p>
    <w:p>
      <w:pPr>
        <w:pStyle w:val="BodyText"/>
        <w:rPr>
          <w:i/>
          <w:sz w:val="39"/>
        </w:rPr>
      </w:pPr>
    </w:p>
    <w:p>
      <w:pPr>
        <w:pStyle w:val="BodyText"/>
        <w:ind w:left="322" w:right="462"/>
        <w:jc w:val="both"/>
      </w:pPr>
      <w:r>
        <w:rPr/>
        <w:t>Для гармоничного роста прогресс каждого поколения, помимо научно- технического и экономического, должен основываться на социальной</w:t>
      </w:r>
      <w:r>
        <w:rPr>
          <w:spacing w:val="-36"/>
        </w:rPr>
        <w:t> </w:t>
      </w:r>
      <w:r>
        <w:rPr/>
        <w:t>и духовной</w:t>
      </w:r>
      <w:r>
        <w:rPr>
          <w:spacing w:val="-1"/>
        </w:rPr>
        <w:t> </w:t>
      </w:r>
      <w:r>
        <w:rPr/>
        <w:t>эволюции.</w:t>
      </w:r>
    </w:p>
    <w:p>
      <w:pPr>
        <w:pStyle w:val="BodyText"/>
        <w:spacing w:before="2"/>
        <w:ind w:left="322" w:right="466"/>
        <w:jc w:val="both"/>
      </w:pPr>
      <w:r>
        <w:rPr/>
        <w:t>Глобальная конкуренция в сфере гуманитарного знания требует квалифицированных кадров и для этого необходимы</w:t>
      </w:r>
      <w:r>
        <w:rPr>
          <w:spacing w:val="-40"/>
        </w:rPr>
        <w:t> </w:t>
      </w:r>
      <w:r>
        <w:rPr/>
        <w:t>соответствующие меры:</w:t>
      </w:r>
    </w:p>
    <w:p>
      <w:pPr>
        <w:pStyle w:val="BodyText"/>
        <w:spacing w:before="9"/>
        <w:rPr>
          <w:sz w:val="12"/>
        </w:rPr>
      </w:pPr>
    </w:p>
    <w:p>
      <w:pPr>
        <w:spacing w:line="240" w:lineRule="auto" w:before="92"/>
        <w:ind w:left="1250" w:right="467" w:firstLine="0"/>
        <w:jc w:val="both"/>
        <w:rPr>
          <w:sz w:val="28"/>
        </w:rPr>
      </w:pPr>
      <w:r>
        <w:rPr/>
        <w:pict>
          <v:shape style="position:absolute;margin-left:84.599998pt;margin-top:10.806899pt;width:38.4pt;height:35.8pt;mso-position-horizontal-relative:page;mso-position-vertical-relative:paragraph;z-index:5320"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1</w:t>
                    <w:tab/>
                  </w:r>
                </w:p>
              </w:txbxContent>
            </v:textbox>
            <w10:wrap type="none"/>
          </v:shape>
        </w:pict>
      </w:r>
      <w:r>
        <w:rPr>
          <w:sz w:val="28"/>
        </w:rPr>
        <w:t>Создание условий для качественного образования студентов гуманитарных</w:t>
      </w:r>
      <w:r>
        <w:rPr>
          <w:spacing w:val="-19"/>
          <w:sz w:val="28"/>
        </w:rPr>
        <w:t> </w:t>
      </w:r>
      <w:r>
        <w:rPr>
          <w:sz w:val="28"/>
        </w:rPr>
        <w:t>наук.</w:t>
      </w:r>
      <w:r>
        <w:rPr>
          <w:spacing w:val="-15"/>
          <w:sz w:val="28"/>
        </w:rPr>
        <w:t> </w:t>
      </w:r>
      <w:r>
        <w:rPr>
          <w:sz w:val="28"/>
        </w:rPr>
        <w:t>Государство</w:t>
      </w:r>
      <w:r>
        <w:rPr>
          <w:spacing w:val="-20"/>
          <w:sz w:val="28"/>
        </w:rPr>
        <w:t> </w:t>
      </w:r>
      <w:r>
        <w:rPr>
          <w:sz w:val="28"/>
        </w:rPr>
        <w:t>со</w:t>
      </w:r>
      <w:r>
        <w:rPr>
          <w:spacing w:val="-21"/>
          <w:sz w:val="28"/>
        </w:rPr>
        <w:t> </w:t>
      </w:r>
      <w:r>
        <w:rPr>
          <w:sz w:val="28"/>
        </w:rPr>
        <w:t>своей</w:t>
      </w:r>
      <w:r>
        <w:rPr>
          <w:spacing w:val="-19"/>
          <w:sz w:val="28"/>
        </w:rPr>
        <w:t> </w:t>
      </w:r>
      <w:r>
        <w:rPr>
          <w:sz w:val="28"/>
        </w:rPr>
        <w:t>стороны</w:t>
      </w:r>
      <w:r>
        <w:rPr>
          <w:spacing w:val="-15"/>
          <w:sz w:val="28"/>
        </w:rPr>
        <w:t> </w:t>
      </w:r>
      <w:r>
        <w:rPr>
          <w:b/>
          <w:sz w:val="28"/>
        </w:rPr>
        <w:t>восстановит гуманитарные кафедры </w:t>
      </w:r>
      <w:r>
        <w:rPr>
          <w:sz w:val="28"/>
        </w:rPr>
        <w:t>в ВУЗах</w:t>
      </w:r>
      <w:r>
        <w:rPr>
          <w:spacing w:val="1"/>
          <w:sz w:val="28"/>
        </w:rPr>
        <w:t> </w:t>
      </w:r>
      <w:r>
        <w:rPr>
          <w:sz w:val="28"/>
        </w:rPr>
        <w:t>страны</w:t>
      </w:r>
    </w:p>
    <w:p>
      <w:pPr>
        <w:pStyle w:val="BodyText"/>
        <w:rPr>
          <w:sz w:val="30"/>
        </w:rPr>
      </w:pPr>
    </w:p>
    <w:p>
      <w:pPr>
        <w:pStyle w:val="BodyText"/>
        <w:spacing w:before="9"/>
        <w:rPr>
          <w:sz w:val="23"/>
        </w:rPr>
      </w:pPr>
    </w:p>
    <w:p>
      <w:pPr>
        <w:pStyle w:val="BodyText"/>
        <w:ind w:left="1250" w:right="469"/>
        <w:jc w:val="both"/>
      </w:pPr>
      <w:r>
        <w:rPr/>
        <w:pict>
          <v:shape style="position:absolute;margin-left:84.599998pt;margin-top:5.006887pt;width:38.4pt;height:35.8pt;mso-position-horizontal-relative:page;mso-position-vertical-relative:paragraph;z-index:5344"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2</w:t>
                    <w:tab/>
                  </w:r>
                </w:p>
              </w:txbxContent>
            </v:textbox>
            <w10:wrap type="none"/>
          </v:shape>
        </w:pict>
      </w:r>
      <w:r>
        <w:rPr/>
        <w:t>Перевод 100 лучших учебников мира с разных языков на казахский язык. С </w:t>
      </w:r>
      <w:r>
        <w:rPr>
          <w:b/>
        </w:rPr>
        <w:t>2018/2019 учебного года </w:t>
      </w:r>
      <w:r>
        <w:rPr/>
        <w:t>студенты начнут обучение по этим учебникам</w:t>
      </w:r>
    </w:p>
    <w:p>
      <w:pPr>
        <w:pStyle w:val="BodyText"/>
        <w:rPr>
          <w:sz w:val="30"/>
        </w:rPr>
      </w:pPr>
    </w:p>
    <w:p>
      <w:pPr>
        <w:pStyle w:val="BodyText"/>
        <w:spacing w:before="9"/>
        <w:rPr>
          <w:sz w:val="23"/>
        </w:rPr>
      </w:pPr>
    </w:p>
    <w:p>
      <w:pPr>
        <w:pStyle w:val="BodyText"/>
        <w:ind w:left="1250" w:right="465"/>
        <w:jc w:val="both"/>
        <w:rPr>
          <w:b/>
        </w:rPr>
      </w:pPr>
      <w:r>
        <w:rPr/>
        <w:pict>
          <v:shape style="position:absolute;margin-left:84.599998pt;margin-top:4.526886pt;width:37.7pt;height:35.8pt;mso-position-horizontal-relative:page;mso-position-vertical-relative:paragraph;z-index:5368" type="#_x0000_t202" filled="false" stroked="false">
            <v:textbox inset="0,0,0,0">
              <w:txbxContent>
                <w:p>
                  <w:pPr>
                    <w:tabs>
                      <w:tab w:pos="753"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3</w:t>
                    <w:tab/>
                  </w:r>
                </w:p>
              </w:txbxContent>
            </v:textbox>
            <w10:wrap type="none"/>
          </v:shape>
        </w:pict>
      </w:r>
      <w:r>
        <w:rPr/>
        <w:t>Создание негосударственного Национального бюро переводов. Бюро</w:t>
      </w:r>
      <w:r>
        <w:rPr>
          <w:spacing w:val="-19"/>
        </w:rPr>
        <w:t> </w:t>
      </w:r>
      <w:r>
        <w:rPr/>
        <w:t>начнет</w:t>
      </w:r>
      <w:r>
        <w:rPr>
          <w:spacing w:val="-16"/>
        </w:rPr>
        <w:t> </w:t>
      </w:r>
      <w:r>
        <w:rPr/>
        <w:t>выполнять</w:t>
      </w:r>
      <w:r>
        <w:rPr>
          <w:spacing w:val="-16"/>
        </w:rPr>
        <w:t> </w:t>
      </w:r>
      <w:r>
        <w:rPr/>
        <w:t>заказы</w:t>
      </w:r>
      <w:r>
        <w:rPr>
          <w:spacing w:val="-17"/>
        </w:rPr>
        <w:t> </w:t>
      </w:r>
      <w:r>
        <w:rPr/>
        <w:t>Правительства</w:t>
      </w:r>
      <w:r>
        <w:rPr>
          <w:spacing w:val="-14"/>
        </w:rPr>
        <w:t> </w:t>
      </w:r>
      <w:r>
        <w:rPr>
          <w:b/>
        </w:rPr>
        <w:t>с</w:t>
      </w:r>
      <w:r>
        <w:rPr>
          <w:b/>
          <w:spacing w:val="-17"/>
        </w:rPr>
        <w:t> </w:t>
      </w:r>
      <w:r>
        <w:rPr>
          <w:b/>
        </w:rPr>
        <w:t>лета</w:t>
      </w:r>
      <w:r>
        <w:rPr>
          <w:b/>
          <w:spacing w:val="-14"/>
        </w:rPr>
        <w:t> </w:t>
      </w:r>
      <w:r>
        <w:rPr>
          <w:b/>
        </w:rPr>
        <w:t>2017</w:t>
      </w:r>
      <w:r>
        <w:rPr>
          <w:b/>
          <w:spacing w:val="-16"/>
        </w:rPr>
        <w:t> </w:t>
      </w:r>
      <w:r>
        <w:rPr>
          <w:b/>
        </w:rPr>
        <w:t>года</w:t>
      </w:r>
    </w:p>
    <w:p>
      <w:pPr>
        <w:pStyle w:val="BodyText"/>
        <w:rPr>
          <w:b/>
          <w:sz w:val="30"/>
        </w:rPr>
      </w:pPr>
    </w:p>
    <w:p>
      <w:pPr>
        <w:pStyle w:val="BodyText"/>
        <w:spacing w:before="9"/>
        <w:rPr>
          <w:b/>
          <w:sz w:val="39"/>
        </w:rPr>
      </w:pPr>
    </w:p>
    <w:p>
      <w:pPr>
        <w:spacing w:before="0"/>
        <w:ind w:left="2306" w:right="0" w:firstLine="0"/>
        <w:jc w:val="left"/>
        <w:rPr>
          <w:b/>
          <w:sz w:val="26"/>
        </w:rPr>
      </w:pPr>
      <w:r>
        <w:rPr/>
        <w:pict>
          <v:group style="position:absolute;margin-left:87.239998pt;margin-top:1.562834pt;width:79.55pt;height:30.7pt;mso-position-horizontal-relative:page;mso-position-vertical-relative:paragraph;z-index:5296" coordorigin="1745,31" coordsize="1591,614">
            <v:shape style="position:absolute;left:1744;top:31;width:1591;height:614" type="#_x0000_t75" stroked="false">
              <v:imagedata r:id="rId77" o:title=""/>
            </v:shape>
            <v:shape style="position:absolute;left:1744;top:31;width:1591;height:614" type="#_x0000_t202" filled="false" stroked="false">
              <v:textbox inset="0,0,0,0">
                <w:txbxContent>
                  <w:p>
                    <w:pPr>
                      <w:spacing w:before="132"/>
                      <w:ind w:left="252" w:right="0" w:firstLine="0"/>
                      <w:jc w:val="left"/>
                      <w:rPr>
                        <w:b/>
                        <w:sz w:val="28"/>
                      </w:rPr>
                    </w:pPr>
                    <w:r>
                      <w:rPr>
                        <w:b/>
                        <w:color w:val="FFFFFF"/>
                        <w:sz w:val="28"/>
                      </w:rPr>
                      <w:t>ФАКТЫ</w:t>
                    </w:r>
                  </w:p>
                </w:txbxContent>
              </v:textbox>
              <w10:wrap type="none"/>
            </v:shape>
            <w10:wrap type="none"/>
          </v:group>
        </w:pict>
      </w:r>
      <w:r>
        <w:rPr>
          <w:b/>
          <w:color w:val="001F5F"/>
          <w:sz w:val="26"/>
        </w:rPr>
        <w:t>В МИРОВОЙ ИСТОРИИ</w:t>
      </w:r>
    </w:p>
    <w:p>
      <w:pPr>
        <w:spacing w:line="240" w:lineRule="auto" w:before="241"/>
        <w:ind w:left="2306" w:right="464" w:hanging="3"/>
        <w:jc w:val="both"/>
        <w:rPr>
          <w:sz w:val="26"/>
        </w:rPr>
      </w:pPr>
      <w:r>
        <w:rPr>
          <w:sz w:val="26"/>
        </w:rPr>
        <w:t>Значение</w:t>
      </w:r>
      <w:r>
        <w:rPr>
          <w:spacing w:val="-14"/>
          <w:sz w:val="26"/>
        </w:rPr>
        <w:t> </w:t>
      </w:r>
      <w:r>
        <w:rPr>
          <w:sz w:val="26"/>
        </w:rPr>
        <w:t>переводов</w:t>
      </w:r>
      <w:r>
        <w:rPr>
          <w:spacing w:val="-13"/>
          <w:sz w:val="26"/>
        </w:rPr>
        <w:t> </w:t>
      </w:r>
      <w:r>
        <w:rPr>
          <w:sz w:val="26"/>
        </w:rPr>
        <w:t>в</w:t>
      </w:r>
      <w:r>
        <w:rPr>
          <w:spacing w:val="-16"/>
          <w:sz w:val="26"/>
        </w:rPr>
        <w:t> </w:t>
      </w:r>
      <w:r>
        <w:rPr>
          <w:sz w:val="26"/>
        </w:rPr>
        <w:t>развитии</w:t>
      </w:r>
      <w:r>
        <w:rPr>
          <w:spacing w:val="-13"/>
          <w:sz w:val="26"/>
        </w:rPr>
        <w:t> </w:t>
      </w:r>
      <w:r>
        <w:rPr>
          <w:sz w:val="26"/>
        </w:rPr>
        <w:t>всех</w:t>
      </w:r>
      <w:r>
        <w:rPr>
          <w:spacing w:val="-15"/>
          <w:sz w:val="26"/>
        </w:rPr>
        <w:t> </w:t>
      </w:r>
      <w:r>
        <w:rPr>
          <w:sz w:val="26"/>
        </w:rPr>
        <w:t>жизненно</w:t>
      </w:r>
      <w:r>
        <w:rPr>
          <w:spacing w:val="-15"/>
          <w:sz w:val="26"/>
        </w:rPr>
        <w:t> </w:t>
      </w:r>
      <w:r>
        <w:rPr>
          <w:sz w:val="26"/>
        </w:rPr>
        <w:t>важных</w:t>
      </w:r>
      <w:r>
        <w:rPr>
          <w:spacing w:val="-15"/>
          <w:sz w:val="26"/>
        </w:rPr>
        <w:t> </w:t>
      </w:r>
      <w:r>
        <w:rPr>
          <w:sz w:val="26"/>
        </w:rPr>
        <w:t>сфер сложно переоценить. К примеру, в свое время </w:t>
      </w:r>
      <w:r>
        <w:rPr>
          <w:b/>
          <w:sz w:val="26"/>
        </w:rPr>
        <w:t>Арабский халифат </w:t>
      </w:r>
      <w:r>
        <w:rPr>
          <w:sz w:val="26"/>
        </w:rPr>
        <w:t>стал колыбелью научного развития человечества. Исламская академия, основанная халифом аль-Мамуном в Багдаде в 20-е годы IX века, посредством переводов античных сочинений на арабский язык активно распространяла античное наследие в исламском</w:t>
      </w:r>
      <w:r>
        <w:rPr>
          <w:spacing w:val="-11"/>
          <w:sz w:val="26"/>
        </w:rPr>
        <w:t> </w:t>
      </w:r>
      <w:r>
        <w:rPr>
          <w:sz w:val="26"/>
        </w:rPr>
        <w:t>мире.</w:t>
      </w:r>
    </w:p>
    <w:p>
      <w:pPr>
        <w:spacing w:line="240" w:lineRule="auto" w:before="241"/>
        <w:ind w:left="2306" w:right="466" w:firstLine="0"/>
        <w:jc w:val="both"/>
        <w:rPr>
          <w:sz w:val="26"/>
        </w:rPr>
      </w:pPr>
      <w:r>
        <w:rPr>
          <w:sz w:val="26"/>
        </w:rPr>
        <w:t>Развитие переводческого дела стало залогом всего дальнейшего интеллектуального развития Арабского халифата. Для хранения переводных трудов стали создаваться первые в исламском мире библиотеки, сформирована </w:t>
      </w:r>
      <w:r>
        <w:rPr>
          <w:b/>
          <w:sz w:val="26"/>
        </w:rPr>
        <w:t>арабская научная терминология</w:t>
      </w:r>
      <w:r>
        <w:rPr>
          <w:sz w:val="26"/>
        </w:rPr>
        <w:t>. Приобретенные знания (в первую очередь, медицинские) развивали и обогащали ученые, проживавшие в различных уголках</w:t>
      </w:r>
      <w:r>
        <w:rPr>
          <w:spacing w:val="-17"/>
          <w:sz w:val="26"/>
        </w:rPr>
        <w:t> </w:t>
      </w:r>
      <w:r>
        <w:rPr>
          <w:sz w:val="26"/>
        </w:rPr>
        <w:t>арабского</w:t>
      </w:r>
      <w:r>
        <w:rPr>
          <w:spacing w:val="-11"/>
          <w:sz w:val="26"/>
        </w:rPr>
        <w:t> </w:t>
      </w:r>
      <w:r>
        <w:rPr>
          <w:sz w:val="26"/>
        </w:rPr>
        <w:t>мира.</w:t>
      </w:r>
      <w:r>
        <w:rPr>
          <w:spacing w:val="-15"/>
          <w:sz w:val="26"/>
        </w:rPr>
        <w:t> </w:t>
      </w:r>
      <w:r>
        <w:rPr>
          <w:sz w:val="26"/>
        </w:rPr>
        <w:t>Именно</w:t>
      </w:r>
      <w:r>
        <w:rPr>
          <w:spacing w:val="-13"/>
          <w:sz w:val="26"/>
        </w:rPr>
        <w:t> </w:t>
      </w:r>
      <w:r>
        <w:rPr>
          <w:b/>
          <w:sz w:val="26"/>
        </w:rPr>
        <w:t>внимание</w:t>
      </w:r>
      <w:r>
        <w:rPr>
          <w:b/>
          <w:spacing w:val="-11"/>
          <w:sz w:val="26"/>
        </w:rPr>
        <w:t> </w:t>
      </w:r>
      <w:r>
        <w:rPr>
          <w:sz w:val="26"/>
        </w:rPr>
        <w:t>арабских</w:t>
      </w:r>
      <w:r>
        <w:rPr>
          <w:spacing w:val="-12"/>
          <w:sz w:val="26"/>
        </w:rPr>
        <w:t> </w:t>
      </w:r>
      <w:r>
        <w:rPr>
          <w:sz w:val="26"/>
        </w:rPr>
        <w:t>ученых к </w:t>
      </w:r>
      <w:r>
        <w:rPr>
          <w:b/>
          <w:sz w:val="26"/>
        </w:rPr>
        <w:t>античным знаниям</w:t>
      </w:r>
      <w:r>
        <w:rPr>
          <w:sz w:val="26"/>
        </w:rPr>
        <w:t>, их дальнейшее</w:t>
      </w:r>
      <w:r>
        <w:rPr>
          <w:spacing w:val="40"/>
          <w:sz w:val="26"/>
        </w:rPr>
        <w:t> </w:t>
      </w:r>
      <w:r>
        <w:rPr>
          <w:sz w:val="26"/>
        </w:rPr>
        <w:t>теоретическое и</w:t>
      </w:r>
    </w:p>
    <w:p>
      <w:pPr>
        <w:spacing w:after="0" w:line="240" w:lineRule="auto"/>
        <w:jc w:val="both"/>
        <w:rPr>
          <w:sz w:val="26"/>
        </w:rPr>
        <w:sectPr>
          <w:pgSz w:w="11910" w:h="16840"/>
          <w:pgMar w:header="0" w:footer="801" w:top="1040" w:bottom="1000" w:left="1380" w:right="380"/>
        </w:sectPr>
      </w:pPr>
    </w:p>
    <w:p>
      <w:pPr>
        <w:spacing w:before="73"/>
        <w:ind w:left="2306" w:right="473" w:firstLine="0"/>
        <w:jc w:val="both"/>
        <w:rPr>
          <w:sz w:val="26"/>
        </w:rPr>
      </w:pPr>
      <w:r>
        <w:rPr>
          <w:sz w:val="26"/>
        </w:rPr>
        <w:t>практическое развитие заложило основы Ренессанса и эпохи Просвещения на Западе.</w:t>
      </w:r>
    </w:p>
    <w:p>
      <w:pPr>
        <w:tabs>
          <w:tab w:pos="4595" w:val="left" w:leader="none"/>
          <w:tab w:pos="5192" w:val="left" w:leader="none"/>
        </w:tabs>
        <w:spacing w:before="242"/>
        <w:ind w:left="2306" w:right="3618" w:firstLine="0"/>
        <w:jc w:val="both"/>
        <w:rPr>
          <w:sz w:val="26"/>
        </w:rPr>
      </w:pPr>
      <w:r>
        <w:rPr/>
        <w:drawing>
          <wp:anchor distT="0" distB="0" distL="0" distR="0" allowOverlap="1" layoutInCell="1" locked="0" behindDoc="0" simplePos="0" relativeHeight="5392">
            <wp:simplePos x="0" y="0"/>
            <wp:positionH relativeFrom="page">
              <wp:posOffset>5135879</wp:posOffset>
            </wp:positionH>
            <wp:positionV relativeFrom="paragraph">
              <wp:posOffset>222934</wp:posOffset>
            </wp:positionV>
            <wp:extent cx="1883664" cy="1254252"/>
            <wp:effectExtent l="0" t="0" r="0" b="0"/>
            <wp:wrapNone/>
            <wp:docPr id="79" name="image32.jpeg" descr="C:\Users\shakenov\Downloads\3022.550.jpg"/>
            <wp:cNvGraphicFramePr>
              <a:graphicFrameLocks noChangeAspect="1"/>
            </wp:cNvGraphicFramePr>
            <a:graphic>
              <a:graphicData uri="http://schemas.openxmlformats.org/drawingml/2006/picture">
                <pic:pic>
                  <pic:nvPicPr>
                    <pic:cNvPr id="80" name="image32.jpeg"/>
                    <pic:cNvPicPr/>
                  </pic:nvPicPr>
                  <pic:blipFill>
                    <a:blip r:embed="rId39" cstate="print"/>
                    <a:stretch>
                      <a:fillRect/>
                    </a:stretch>
                  </pic:blipFill>
                  <pic:spPr>
                    <a:xfrm>
                      <a:off x="0" y="0"/>
                      <a:ext cx="1883664" cy="1254252"/>
                    </a:xfrm>
                    <a:prstGeom prst="rect">
                      <a:avLst/>
                    </a:prstGeom>
                  </pic:spPr>
                </pic:pic>
              </a:graphicData>
            </a:graphic>
          </wp:anchor>
        </w:drawing>
      </w:r>
      <w:r>
        <w:rPr>
          <w:sz w:val="26"/>
        </w:rPr>
        <w:t>XX век стал «веком перевода», когда наблюдалась острая потребность в переводе, в силу интенсивно</w:t>
        <w:tab/>
      </w:r>
      <w:r>
        <w:rPr>
          <w:w w:val="95"/>
          <w:sz w:val="26"/>
        </w:rPr>
        <w:t>развивающихся </w:t>
      </w:r>
      <w:r>
        <w:rPr>
          <w:sz w:val="26"/>
        </w:rPr>
        <w:t>технологий, нового научного знания, искусства и др. На смену разрозненным</w:t>
        <w:tab/>
        <w:tab/>
        <w:t>переводам</w:t>
      </w:r>
    </w:p>
    <w:p>
      <w:pPr>
        <w:spacing w:before="0"/>
        <w:ind w:left="2306" w:right="465" w:firstLine="0"/>
        <w:jc w:val="both"/>
        <w:rPr>
          <w:b/>
          <w:sz w:val="26"/>
        </w:rPr>
      </w:pPr>
      <w:r>
        <w:rPr>
          <w:sz w:val="26"/>
        </w:rPr>
        <w:t>отдельных произведений приходит системное издание собраний сочинения отдельных авторов. К примеру, по инициативе М. Горького было создано </w:t>
      </w:r>
      <w:r>
        <w:rPr>
          <w:b/>
          <w:sz w:val="26"/>
        </w:rPr>
        <w:t>издательство</w:t>
      </w:r>
    </w:p>
    <w:p>
      <w:pPr>
        <w:spacing w:line="240" w:lineRule="auto" w:before="0"/>
        <w:ind w:left="2306" w:right="470" w:firstLine="0"/>
        <w:jc w:val="both"/>
        <w:rPr>
          <w:sz w:val="26"/>
        </w:rPr>
      </w:pPr>
      <w:r>
        <w:rPr>
          <w:b/>
          <w:sz w:val="26"/>
        </w:rPr>
        <w:t>«Всемирная литература» </w:t>
      </w:r>
      <w:r>
        <w:rPr>
          <w:sz w:val="26"/>
        </w:rPr>
        <w:t>(1919-1927), в котором вышла </w:t>
      </w:r>
      <w:r>
        <w:rPr>
          <w:b/>
          <w:sz w:val="26"/>
        </w:rPr>
        <w:t>200-томная серия «Библиотека всемирной литературы» </w:t>
      </w:r>
      <w:r>
        <w:rPr>
          <w:sz w:val="26"/>
        </w:rPr>
        <w:t>(произведения Бальзака, Стендаля, Гейне, Шиллера, Байрона и многих других).</w:t>
      </w:r>
    </w:p>
    <w:p>
      <w:pPr>
        <w:tabs>
          <w:tab w:pos="5535" w:val="left" w:leader="none"/>
        </w:tabs>
        <w:spacing w:before="238"/>
        <w:ind w:left="2306" w:right="3568" w:firstLine="0"/>
        <w:jc w:val="both"/>
        <w:rPr>
          <w:sz w:val="26"/>
        </w:rPr>
      </w:pPr>
      <w:r>
        <w:rPr/>
        <w:drawing>
          <wp:anchor distT="0" distB="0" distL="0" distR="0" allowOverlap="1" layoutInCell="1" locked="0" behindDoc="0" simplePos="0" relativeHeight="5416">
            <wp:simplePos x="0" y="0"/>
            <wp:positionH relativeFrom="page">
              <wp:posOffset>5166359</wp:posOffset>
            </wp:positionH>
            <wp:positionV relativeFrom="paragraph">
              <wp:posOffset>239825</wp:posOffset>
            </wp:positionV>
            <wp:extent cx="1854708" cy="1231391"/>
            <wp:effectExtent l="0" t="0" r="0" b="0"/>
            <wp:wrapNone/>
            <wp:docPr id="81" name="image33.jpeg" descr="C:\Users\shakenov\Downloads\timg.jpg"/>
            <wp:cNvGraphicFramePr>
              <a:graphicFrameLocks noChangeAspect="1"/>
            </wp:cNvGraphicFramePr>
            <a:graphic>
              <a:graphicData uri="http://schemas.openxmlformats.org/drawingml/2006/picture">
                <pic:pic>
                  <pic:nvPicPr>
                    <pic:cNvPr id="82" name="image33.jpeg"/>
                    <pic:cNvPicPr/>
                  </pic:nvPicPr>
                  <pic:blipFill>
                    <a:blip r:embed="rId40" cstate="print"/>
                    <a:stretch>
                      <a:fillRect/>
                    </a:stretch>
                  </pic:blipFill>
                  <pic:spPr>
                    <a:xfrm>
                      <a:off x="0" y="0"/>
                      <a:ext cx="1854708" cy="1231391"/>
                    </a:xfrm>
                    <a:prstGeom prst="rect">
                      <a:avLst/>
                    </a:prstGeom>
                  </pic:spPr>
                </pic:pic>
              </a:graphicData>
            </a:graphic>
          </wp:anchor>
        </w:drawing>
      </w:r>
      <w:r>
        <w:rPr>
          <w:sz w:val="26"/>
        </w:rPr>
        <w:t>К примеру, в </w:t>
      </w:r>
      <w:r>
        <w:rPr>
          <w:b/>
          <w:sz w:val="26"/>
        </w:rPr>
        <w:t>КНР</w:t>
      </w:r>
      <w:r>
        <w:rPr>
          <w:sz w:val="26"/>
        </w:rPr>
        <w:t>, сразу после ее образования, с осознанием цивилизационной</w:t>
        <w:tab/>
      </w:r>
      <w:r>
        <w:rPr>
          <w:spacing w:val="-3"/>
          <w:sz w:val="26"/>
        </w:rPr>
        <w:t>функции </w:t>
      </w:r>
      <w:r>
        <w:rPr>
          <w:sz w:val="26"/>
        </w:rPr>
        <w:t>переводов по обогащению национальной культуры и науки в стране была создана довольно мощная, отвечающая</w:t>
      </w:r>
      <w:r>
        <w:rPr>
          <w:spacing w:val="49"/>
          <w:sz w:val="26"/>
        </w:rPr>
        <w:t> </w:t>
      </w:r>
      <w:r>
        <w:rPr>
          <w:spacing w:val="-3"/>
          <w:sz w:val="26"/>
        </w:rPr>
        <w:t>новым</w:t>
      </w:r>
    </w:p>
    <w:p>
      <w:pPr>
        <w:spacing w:before="1"/>
        <w:ind w:left="2306" w:right="467" w:firstLine="0"/>
        <w:jc w:val="both"/>
        <w:rPr>
          <w:sz w:val="26"/>
        </w:rPr>
      </w:pPr>
      <w:r>
        <w:rPr>
          <w:sz w:val="26"/>
        </w:rPr>
        <w:t>требованиям, </w:t>
      </w:r>
      <w:r>
        <w:rPr>
          <w:b/>
          <w:sz w:val="26"/>
        </w:rPr>
        <w:t>переводческая школа</w:t>
      </w:r>
      <w:r>
        <w:rPr>
          <w:sz w:val="26"/>
        </w:rPr>
        <w:t>. В конце 70-х –</w:t>
      </w:r>
      <w:r>
        <w:rPr>
          <w:spacing w:val="-51"/>
          <w:sz w:val="26"/>
        </w:rPr>
        <w:t> </w:t>
      </w:r>
      <w:r>
        <w:rPr>
          <w:sz w:val="26"/>
        </w:rPr>
        <w:t>начале 80-х гг., с началом политики реформ и открытости, в КНР заговорили о необходимости формирования </w:t>
      </w:r>
      <w:r>
        <w:rPr>
          <w:b/>
          <w:sz w:val="26"/>
        </w:rPr>
        <w:t>системы научных знаний о переводе</w:t>
      </w:r>
      <w:r>
        <w:rPr>
          <w:sz w:val="26"/>
        </w:rPr>
        <w:t>.</w:t>
      </w:r>
    </w:p>
    <w:p>
      <w:pPr>
        <w:spacing w:before="241"/>
        <w:ind w:left="2306" w:right="466" w:firstLine="0"/>
        <w:jc w:val="both"/>
        <w:rPr>
          <w:sz w:val="26"/>
        </w:rPr>
      </w:pPr>
      <w:r>
        <w:rPr>
          <w:sz w:val="26"/>
        </w:rPr>
        <w:t>В современном Китае перевод – это высокоразвитая индустрия, привлекающая новейшие информационные технологии, новые знания в области лингвистики и других наук.</w:t>
      </w:r>
    </w:p>
    <w:p>
      <w:pPr>
        <w:spacing w:after="0"/>
        <w:jc w:val="both"/>
        <w:rPr>
          <w:sz w:val="26"/>
        </w:rPr>
        <w:sectPr>
          <w:pgSz w:w="11910" w:h="16840"/>
          <w:pgMar w:header="0" w:footer="801" w:top="1040" w:bottom="1000" w:left="1380" w:right="380"/>
        </w:sectPr>
      </w:pPr>
    </w:p>
    <w:p>
      <w:pPr>
        <w:pStyle w:val="Heading3"/>
        <w:numPr>
          <w:ilvl w:val="1"/>
          <w:numId w:val="30"/>
        </w:numPr>
        <w:tabs>
          <w:tab w:pos="792" w:val="left" w:leader="none"/>
        </w:tabs>
        <w:spacing w:line="240" w:lineRule="auto" w:before="71" w:after="0"/>
        <w:ind w:left="792" w:right="0" w:hanging="470"/>
        <w:jc w:val="both"/>
      </w:pPr>
      <w:bookmarkStart w:name="_bookmark27" w:id="54"/>
      <w:bookmarkEnd w:id="54"/>
      <w:r>
        <w:rPr>
          <w:b w:val="0"/>
        </w:rPr>
      </w:r>
      <w:bookmarkStart w:name="_bookmark27" w:id="55"/>
      <w:bookmarkEnd w:id="55"/>
      <w:r>
        <w:rPr>
          <w:color w:val="007B95"/>
        </w:rPr>
        <w:t>Т</w:t>
      </w:r>
      <w:r>
        <w:rPr>
          <w:color w:val="007B95"/>
        </w:rPr>
        <w:t>УҒАН</w:t>
      </w:r>
      <w:r>
        <w:rPr>
          <w:color w:val="007B95"/>
          <w:spacing w:val="3"/>
        </w:rPr>
        <w:t> </w:t>
      </w:r>
      <w:r>
        <w:rPr>
          <w:color w:val="007B95"/>
          <w:spacing w:val="-3"/>
        </w:rPr>
        <w:t>ЖЕР</w:t>
      </w:r>
    </w:p>
    <w:p>
      <w:pPr>
        <w:spacing w:before="244" w:after="17"/>
        <w:ind w:left="2674" w:right="516" w:hanging="1585"/>
        <w:jc w:val="left"/>
        <w:rPr>
          <w:i/>
          <w:sz w:val="28"/>
        </w:rPr>
      </w:pPr>
      <w:r>
        <w:rPr>
          <w:i/>
          <w:color w:val="001F5F"/>
          <w:sz w:val="28"/>
        </w:rPr>
        <w:t>Патриотизм начинается с любви к своей земле, к своему аулу, </w:t>
      </w:r>
      <w:r>
        <w:rPr>
          <w:i/>
          <w:color w:val="001F5F"/>
          <w:sz w:val="28"/>
        </w:rPr>
        <w:t>региону, с любви к малой родине…</w:t>
      </w:r>
    </w:p>
    <w:p>
      <w:pPr>
        <w:pStyle w:val="BodyText"/>
        <w:spacing w:line="54" w:lineRule="exact"/>
        <w:ind w:left="1010"/>
        <w:rPr>
          <w:sz w:val="5"/>
        </w:rPr>
      </w:pPr>
      <w:r>
        <w:rPr>
          <w:position w:val="0"/>
          <w:sz w:val="5"/>
        </w:rPr>
        <w:pict>
          <v:group style="width:396.45pt;height:2.7pt;mso-position-horizontal-relative:char;mso-position-vertical-relative:line" coordorigin="0,0" coordsize="7929,54">
            <v:line style="position:absolute" from="12,42" to="7917,12" stroked="true" strokeweight="1.2pt" strokecolor="#1f3863">
              <v:stroke dashstyle="solid"/>
            </v:line>
          </v:group>
        </w:pict>
      </w:r>
      <w:r>
        <w:rPr>
          <w:position w:val="0"/>
          <w:sz w:val="5"/>
        </w:rPr>
      </w:r>
    </w:p>
    <w:p>
      <w:pPr>
        <w:pStyle w:val="BodyText"/>
        <w:spacing w:before="166"/>
        <w:ind w:left="322" w:right="462"/>
        <w:jc w:val="both"/>
      </w:pPr>
      <w:r>
        <w:rPr/>
        <w:t>Во все времена фундаментом национальной идентичности являлась родная земля, которая формировала вокруг себя традиции и культуру всех этносов, проживающих на ней. Такое социальное чувство, как </w:t>
      </w:r>
      <w:r>
        <w:rPr>
          <w:b/>
        </w:rPr>
        <w:t>любовь</w:t>
      </w:r>
      <w:r>
        <w:rPr>
          <w:b/>
          <w:spacing w:val="-10"/>
        </w:rPr>
        <w:t> </w:t>
      </w:r>
      <w:r>
        <w:rPr>
          <w:b/>
        </w:rPr>
        <w:t>к</w:t>
      </w:r>
      <w:r>
        <w:rPr>
          <w:b/>
          <w:spacing w:val="-11"/>
        </w:rPr>
        <w:t> </w:t>
      </w:r>
      <w:r>
        <w:rPr>
          <w:b/>
        </w:rPr>
        <w:t>родине</w:t>
      </w:r>
      <w:r>
        <w:rPr>
          <w:b/>
          <w:spacing w:val="-13"/>
        </w:rPr>
        <w:t> </w:t>
      </w:r>
      <w:r>
        <w:rPr/>
        <w:t>подвигает</w:t>
      </w:r>
      <w:r>
        <w:rPr>
          <w:spacing w:val="-11"/>
        </w:rPr>
        <w:t> </w:t>
      </w:r>
      <w:r>
        <w:rPr/>
        <w:t>на</w:t>
      </w:r>
      <w:r>
        <w:rPr>
          <w:spacing w:val="-13"/>
        </w:rPr>
        <w:t> </w:t>
      </w:r>
      <w:r>
        <w:rPr/>
        <w:t>новые</w:t>
      </w:r>
      <w:r>
        <w:rPr>
          <w:spacing w:val="-10"/>
        </w:rPr>
        <w:t> </w:t>
      </w:r>
      <w:r>
        <w:rPr/>
        <w:t>достижения</w:t>
      </w:r>
      <w:r>
        <w:rPr>
          <w:spacing w:val="-12"/>
        </w:rPr>
        <w:t> </w:t>
      </w:r>
      <w:r>
        <w:rPr/>
        <w:t>практически</w:t>
      </w:r>
      <w:r>
        <w:rPr>
          <w:spacing w:val="-13"/>
        </w:rPr>
        <w:t> </w:t>
      </w:r>
      <w:r>
        <w:rPr/>
        <w:t>во</w:t>
      </w:r>
      <w:r>
        <w:rPr>
          <w:spacing w:val="-11"/>
        </w:rPr>
        <w:t> </w:t>
      </w:r>
      <w:r>
        <w:rPr/>
        <w:t>всех сферах</w:t>
      </w:r>
      <w:r>
        <w:rPr>
          <w:spacing w:val="-4"/>
        </w:rPr>
        <w:t> </w:t>
      </w:r>
      <w:r>
        <w:rPr/>
        <w:t>жизнедеятельности.</w:t>
      </w:r>
    </w:p>
    <w:p>
      <w:pPr>
        <w:pStyle w:val="BodyText"/>
        <w:spacing w:before="240"/>
        <w:ind w:left="322" w:right="467"/>
        <w:jc w:val="both"/>
      </w:pPr>
      <w:r>
        <w:rPr/>
        <w:t>Бережное отношение к своей Родине вырабатывается на основе </w:t>
      </w:r>
      <w:r>
        <w:rPr>
          <w:b/>
        </w:rPr>
        <w:t>тесной эмоциональной привязанности </w:t>
      </w:r>
      <w:r>
        <w:rPr/>
        <w:t>к своей земле, стране, обществу. Именно патриотизм является мощным щитом от влияния радикальных движений.</w:t>
      </w:r>
    </w:p>
    <w:p>
      <w:pPr>
        <w:pStyle w:val="BodyText"/>
        <w:spacing w:before="240"/>
        <w:ind w:left="322" w:right="463"/>
        <w:jc w:val="both"/>
      </w:pPr>
      <w:r>
        <w:rPr/>
        <w:t>Необходимо сформировать и культивировать особое отношение к собственной земле, ее культуре, обычаям и традициям. Необходимо понимание</w:t>
      </w:r>
      <w:r>
        <w:rPr>
          <w:spacing w:val="-14"/>
        </w:rPr>
        <w:t> </w:t>
      </w:r>
      <w:r>
        <w:rPr/>
        <w:t>того,</w:t>
      </w:r>
      <w:r>
        <w:rPr>
          <w:spacing w:val="-13"/>
        </w:rPr>
        <w:t> </w:t>
      </w:r>
      <w:r>
        <w:rPr/>
        <w:t>что</w:t>
      </w:r>
      <w:r>
        <w:rPr>
          <w:spacing w:val="-14"/>
        </w:rPr>
        <w:t> </w:t>
      </w:r>
      <w:r>
        <w:rPr/>
        <w:t>предки</w:t>
      </w:r>
      <w:r>
        <w:rPr>
          <w:spacing w:val="-14"/>
        </w:rPr>
        <w:t> </w:t>
      </w:r>
      <w:r>
        <w:rPr/>
        <w:t>современных</w:t>
      </w:r>
      <w:r>
        <w:rPr>
          <w:spacing w:val="-16"/>
        </w:rPr>
        <w:t> </w:t>
      </w:r>
      <w:r>
        <w:rPr/>
        <w:t>казахстанцев</w:t>
      </w:r>
      <w:r>
        <w:rPr>
          <w:spacing w:val="-11"/>
        </w:rPr>
        <w:t> </w:t>
      </w:r>
      <w:r>
        <w:rPr/>
        <w:t>боролись</w:t>
      </w:r>
      <w:r>
        <w:rPr>
          <w:spacing w:val="-16"/>
        </w:rPr>
        <w:t> </w:t>
      </w:r>
      <w:r>
        <w:rPr/>
        <w:t>за</w:t>
      </w:r>
      <w:r>
        <w:rPr>
          <w:spacing w:val="-14"/>
        </w:rPr>
        <w:t> </w:t>
      </w:r>
      <w:r>
        <w:rPr/>
        <w:t>эту землю, отстаивая каждый ее клочок, за возможность сохранить </w:t>
      </w:r>
      <w:r>
        <w:rPr>
          <w:b/>
        </w:rPr>
        <w:t>свой уклад</w:t>
      </w:r>
      <w:r>
        <w:rPr/>
        <w:t>, обеспечить </w:t>
      </w:r>
      <w:r>
        <w:rPr>
          <w:b/>
        </w:rPr>
        <w:t>свободное будущее</w:t>
      </w:r>
      <w:r>
        <w:rPr>
          <w:b/>
          <w:spacing w:val="3"/>
        </w:rPr>
        <w:t> </w:t>
      </w:r>
      <w:r>
        <w:rPr>
          <w:b/>
        </w:rPr>
        <w:t>потомкам</w:t>
      </w:r>
      <w:r>
        <w:rPr/>
        <w:t>.</w:t>
      </w:r>
    </w:p>
    <w:p>
      <w:pPr>
        <w:pStyle w:val="BodyText"/>
        <w:spacing w:before="240"/>
        <w:ind w:left="322" w:right="461"/>
        <w:jc w:val="both"/>
      </w:pPr>
      <w:r>
        <w:rPr/>
        <w:t>К примеру, даже сейчас на территории Казахстана почти нет ни одной казахстанской семьи, которой бы не коснулась Великая отечественная война. Это ужасное прошлое, но это общее прошлое, которое мы пережили, тяготы которого преодолели совместно, плечом к плечу, будучи едиными. Осознание этого должно укрепить </w:t>
      </w:r>
      <w:r>
        <w:rPr>
          <w:b/>
        </w:rPr>
        <w:t>дух патриотизма </w:t>
      </w:r>
      <w:r>
        <w:rPr/>
        <w:t>и сплотить граждан во избежание конкретно негативного влияния извне.</w:t>
      </w:r>
    </w:p>
    <w:p>
      <w:pPr>
        <w:pStyle w:val="BodyText"/>
        <w:spacing w:line="322" w:lineRule="exact" w:before="240"/>
        <w:ind w:left="322"/>
        <w:jc w:val="both"/>
      </w:pPr>
      <w:r>
        <w:rPr/>
        <w:t>Поэтому необходимо создание такой программы, как программа</w:t>
      </w:r>
    </w:p>
    <w:p>
      <w:pPr>
        <w:pStyle w:val="BodyText"/>
        <w:ind w:left="322" w:right="465"/>
        <w:jc w:val="both"/>
      </w:pPr>
      <w:r>
        <w:rPr/>
        <w:t>«Туған жер». Ее основная деятельность будет проводиться децентрализованно. Качественные составляющие, обозначенные Президентом, состоят из трех шагов:</w:t>
      </w:r>
    </w:p>
    <w:p>
      <w:pPr>
        <w:pStyle w:val="BodyText"/>
        <w:tabs>
          <w:tab w:pos="3217" w:val="left" w:leader="none"/>
          <w:tab w:pos="4839" w:val="left" w:leader="none"/>
          <w:tab w:pos="7047" w:val="left" w:leader="none"/>
          <w:tab w:pos="8278" w:val="left" w:leader="none"/>
          <w:tab w:pos="8697" w:val="left" w:leader="none"/>
        </w:tabs>
        <w:spacing w:before="242"/>
        <w:ind w:left="1250"/>
      </w:pPr>
      <w:r>
        <w:rPr/>
        <w:pict>
          <v:shape style="position:absolute;margin-left:84.599998pt;margin-top:18.186880pt;width:38.4pt;height:35.8pt;mso-position-horizontal-relative:page;mso-position-vertical-relative:paragraph;z-index:5464"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1</w:t>
                    <w:tab/>
                  </w:r>
                </w:p>
              </w:txbxContent>
            </v:textbox>
            <w10:wrap type="none"/>
          </v:shape>
        </w:pict>
      </w:r>
      <w:r>
        <w:rPr/>
        <w:t>Организация</w:t>
        <w:tab/>
        <w:t>серьезной</w:t>
        <w:tab/>
        <w:t>краеведческой</w:t>
        <w:tab/>
        <w:t>работы</w:t>
        <w:tab/>
        <w:t>в</w:t>
        <w:tab/>
        <w:t>сферах</w:t>
      </w:r>
    </w:p>
    <w:p>
      <w:pPr>
        <w:pStyle w:val="BodyText"/>
        <w:ind w:left="1250" w:right="465"/>
        <w:jc w:val="both"/>
      </w:pPr>
      <w:r>
        <w:rPr/>
        <w:t>образования, экологии и благоустройства, изучения региональной истории, восстановления культурно-исторических памятников и культурных объектов местного масштаба.</w:t>
      </w:r>
    </w:p>
    <w:p>
      <w:pPr>
        <w:pStyle w:val="BodyText"/>
        <w:rPr>
          <w:sz w:val="30"/>
        </w:rPr>
      </w:pPr>
    </w:p>
    <w:p>
      <w:pPr>
        <w:pStyle w:val="BodyText"/>
        <w:spacing w:before="9"/>
        <w:rPr>
          <w:sz w:val="39"/>
        </w:rPr>
      </w:pPr>
    </w:p>
    <w:p>
      <w:pPr>
        <w:pStyle w:val="BodyText"/>
        <w:ind w:left="1250" w:right="467"/>
        <w:jc w:val="both"/>
      </w:pPr>
      <w:r>
        <w:rPr/>
        <w:pict>
          <v:shape style="position:absolute;margin-left:84.599998pt;margin-top:6.446876pt;width:38.4pt;height:35.8pt;mso-position-horizontal-relative:page;mso-position-vertical-relative:paragraph;z-index:5488"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2</w:t>
                    <w:tab/>
                  </w:r>
                </w:p>
              </w:txbxContent>
            </v:textbox>
            <w10:wrap type="none"/>
          </v:shape>
        </w:pict>
      </w:r>
      <w:r>
        <w:rPr/>
        <w:t>Содействие бизнесменам, чиновникам, представителям интеллигенции и молодежи, которые хотели бы поддержать свою малую родину вне зависимости от их текущего местонахождения.</w:t>
      </w:r>
    </w:p>
    <w:p>
      <w:pPr>
        <w:spacing w:after="0"/>
        <w:jc w:val="both"/>
        <w:sectPr>
          <w:pgSz w:w="11910" w:h="16840"/>
          <w:pgMar w:header="0" w:footer="801" w:top="1040" w:bottom="1000" w:left="1380" w:right="380"/>
        </w:sectPr>
      </w:pPr>
    </w:p>
    <w:p>
      <w:pPr>
        <w:pStyle w:val="BodyText"/>
        <w:spacing w:before="71"/>
        <w:ind w:left="1250" w:right="469"/>
        <w:jc w:val="both"/>
      </w:pPr>
      <w:r>
        <w:rPr/>
        <w:pict>
          <v:shape style="position:absolute;margin-left:84.599998pt;margin-top:10.856882pt;width:38.4pt;height:35.8pt;mso-position-horizontal-relative:page;mso-position-vertical-relative:paragraph;z-index:5656"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3</w:t>
                    <w:tab/>
                  </w:r>
                </w:p>
              </w:txbxContent>
            </v:textbox>
            <w10:wrap type="none"/>
          </v:shape>
        </w:pict>
      </w:r>
      <w:r>
        <w:rPr/>
        <w:t>Системный и организованный </w:t>
      </w:r>
      <w:r>
        <w:rPr>
          <w:spacing w:val="-2"/>
        </w:rPr>
        <w:t>подход </w:t>
      </w:r>
      <w:r>
        <w:rPr/>
        <w:t>к патриотическому энтузиазму, что подразумевает разные формы поддержки и социального</w:t>
      </w:r>
      <w:r>
        <w:rPr>
          <w:spacing w:val="-17"/>
        </w:rPr>
        <w:t> </w:t>
      </w:r>
      <w:r>
        <w:rPr/>
        <w:t>уважения,</w:t>
      </w:r>
      <w:r>
        <w:rPr>
          <w:spacing w:val="-14"/>
        </w:rPr>
        <w:t> </w:t>
      </w:r>
      <w:r>
        <w:rPr/>
        <w:t>которые</w:t>
      </w:r>
      <w:r>
        <w:rPr>
          <w:spacing w:val="-14"/>
        </w:rPr>
        <w:t> </w:t>
      </w:r>
      <w:r>
        <w:rPr/>
        <w:t>помогут</w:t>
      </w:r>
      <w:r>
        <w:rPr>
          <w:spacing w:val="-14"/>
        </w:rPr>
        <w:t> </w:t>
      </w:r>
      <w:r>
        <w:rPr/>
        <w:t>малой</w:t>
      </w:r>
      <w:r>
        <w:rPr>
          <w:spacing w:val="-16"/>
        </w:rPr>
        <w:t> </w:t>
      </w:r>
      <w:r>
        <w:rPr/>
        <w:t>родине,</w:t>
      </w:r>
      <w:r>
        <w:rPr>
          <w:spacing w:val="-13"/>
        </w:rPr>
        <w:t> </w:t>
      </w:r>
      <w:r>
        <w:rPr/>
        <w:t>включая механизм спонсорской</w:t>
      </w:r>
      <w:r>
        <w:rPr>
          <w:spacing w:val="-2"/>
        </w:rPr>
        <w:t> </w:t>
      </w:r>
      <w:r>
        <w:rPr/>
        <w:t>помощи.</w:t>
      </w:r>
    </w:p>
    <w:p>
      <w:pPr>
        <w:pStyle w:val="BodyText"/>
        <w:rPr>
          <w:sz w:val="13"/>
        </w:rPr>
      </w:pPr>
    </w:p>
    <w:p>
      <w:pPr>
        <w:pStyle w:val="Heading3"/>
        <w:spacing w:line="322" w:lineRule="exact" w:before="91"/>
      </w:pPr>
      <w:r>
        <w:rPr/>
        <w:t>Программа «Туған жер» перейдет в более широкую установку</w:t>
      </w:r>
    </w:p>
    <w:p>
      <w:pPr>
        <w:spacing w:before="0"/>
        <w:ind w:left="322" w:right="1188" w:firstLine="0"/>
        <w:jc w:val="left"/>
        <w:rPr>
          <w:b/>
          <w:sz w:val="28"/>
        </w:rPr>
      </w:pPr>
      <w:r>
        <w:rPr>
          <w:b/>
          <w:sz w:val="28"/>
        </w:rPr>
        <w:t>«Туған ел». От малой родины начинается любовь к большой родине – своей родной стране (к Казахстану).</w:t>
      </w:r>
    </w:p>
    <w:p>
      <w:pPr>
        <w:pStyle w:val="BodyText"/>
        <w:spacing w:before="9"/>
        <w:rPr>
          <w:b/>
          <w:sz w:val="34"/>
        </w:rPr>
      </w:pPr>
    </w:p>
    <w:p>
      <w:pPr>
        <w:spacing w:before="0"/>
        <w:ind w:left="2306" w:right="470" w:firstLine="0"/>
        <w:jc w:val="both"/>
        <w:rPr>
          <w:sz w:val="26"/>
        </w:rPr>
      </w:pPr>
      <w:r>
        <w:rPr/>
        <w:pict>
          <v:group style="position:absolute;margin-left:83.519997pt;margin-top:3.652826pt;width:79.55pt;height:30.7pt;mso-position-horizontal-relative:page;mso-position-vertical-relative:paragraph;z-index:5536" coordorigin="1670,73" coordsize="1591,614">
            <v:shape style="position:absolute;left:1670;top:73;width:1591;height:614" type="#_x0000_t75" stroked="false">
              <v:imagedata r:id="rId77" o:title=""/>
            </v:shape>
            <v:shape style="position:absolute;left:1670;top:73;width:1591;height:614" type="#_x0000_t202" filled="false" stroked="false">
              <v:textbox inset="0,0,0,0">
                <w:txbxContent>
                  <w:p>
                    <w:pPr>
                      <w:spacing w:before="131"/>
                      <w:ind w:left="252" w:right="0" w:firstLine="0"/>
                      <w:jc w:val="left"/>
                      <w:rPr>
                        <w:b/>
                        <w:sz w:val="28"/>
                      </w:rPr>
                    </w:pPr>
                    <w:r>
                      <w:rPr>
                        <w:b/>
                        <w:color w:val="FFFFFF"/>
                        <w:sz w:val="28"/>
                      </w:rPr>
                      <w:t>ФАКТЫ</w:t>
                    </w:r>
                  </w:p>
                </w:txbxContent>
              </v:textbox>
              <w10:wrap type="none"/>
            </v:shape>
            <w10:wrap type="none"/>
          </v:group>
        </w:pict>
      </w:r>
      <w:r>
        <w:rPr>
          <w:sz w:val="26"/>
        </w:rPr>
        <w:t>В мире подобной работе уделяется большое внимание. К примеру, работа по изучению местной истории/краеведения системно ведется различными зарубежными национальными институтами. Они публикуют ежеквартальные журналы, издают книги и брошюры по местной истории, организуют регулярные экскурсии к основным архивохранилищам, библиотекам и музеям.</w:t>
      </w:r>
    </w:p>
    <w:p>
      <w:pPr>
        <w:spacing w:line="240" w:lineRule="auto" w:before="205"/>
        <w:ind w:left="4143" w:right="466" w:firstLine="0"/>
        <w:jc w:val="both"/>
        <w:rPr>
          <w:sz w:val="26"/>
        </w:rPr>
      </w:pPr>
      <w:r>
        <w:rPr/>
        <w:drawing>
          <wp:anchor distT="0" distB="0" distL="0" distR="0" allowOverlap="1" layoutInCell="1" locked="0" behindDoc="0" simplePos="0" relativeHeight="5560">
            <wp:simplePos x="0" y="0"/>
            <wp:positionH relativeFrom="page">
              <wp:posOffset>2382011</wp:posOffset>
            </wp:positionH>
            <wp:positionV relativeFrom="paragraph">
              <wp:posOffset>147241</wp:posOffset>
            </wp:positionV>
            <wp:extent cx="1008888" cy="525779"/>
            <wp:effectExtent l="0" t="0" r="0" b="0"/>
            <wp:wrapNone/>
            <wp:docPr id="83" name="image34.png" descr="C:\Users\shakenov\Downloads\logo.png"/>
            <wp:cNvGraphicFramePr>
              <a:graphicFrameLocks noChangeAspect="1"/>
            </wp:cNvGraphicFramePr>
            <a:graphic>
              <a:graphicData uri="http://schemas.openxmlformats.org/drawingml/2006/picture">
                <pic:pic>
                  <pic:nvPicPr>
                    <pic:cNvPr id="84" name="image34.png"/>
                    <pic:cNvPicPr/>
                  </pic:nvPicPr>
                  <pic:blipFill>
                    <a:blip r:embed="rId41" cstate="print"/>
                    <a:stretch>
                      <a:fillRect/>
                    </a:stretch>
                  </pic:blipFill>
                  <pic:spPr>
                    <a:xfrm>
                      <a:off x="0" y="0"/>
                      <a:ext cx="1008888" cy="525779"/>
                    </a:xfrm>
                    <a:prstGeom prst="rect">
                      <a:avLst/>
                    </a:prstGeom>
                  </pic:spPr>
                </pic:pic>
              </a:graphicData>
            </a:graphic>
          </wp:anchor>
        </w:drawing>
      </w:r>
      <w:r>
        <w:rPr>
          <w:sz w:val="26"/>
        </w:rPr>
        <w:t>К примеру, </w:t>
      </w:r>
      <w:r>
        <w:rPr>
          <w:b/>
          <w:sz w:val="26"/>
        </w:rPr>
        <w:t>Норвежский институт по краеведению </w:t>
      </w:r>
      <w:r>
        <w:rPr>
          <w:sz w:val="26"/>
        </w:rPr>
        <w:t>является агентством при Министерстве культуры Норвегии. Он</w:t>
      </w:r>
    </w:p>
    <w:p>
      <w:pPr>
        <w:spacing w:before="3"/>
        <w:ind w:left="2306" w:right="472" w:firstLine="0"/>
        <w:jc w:val="both"/>
        <w:rPr>
          <w:sz w:val="26"/>
        </w:rPr>
      </w:pPr>
      <w:r>
        <w:rPr>
          <w:sz w:val="26"/>
        </w:rPr>
        <w:t>основан в 1955 году для поощрения и развития региональной истории Норвегии. Институт также стимулирует высокий профессиональный и педагогический уровень исследований в местной истории.</w:t>
      </w:r>
    </w:p>
    <w:p>
      <w:pPr>
        <w:pStyle w:val="BodyText"/>
      </w:pPr>
    </w:p>
    <w:p>
      <w:pPr>
        <w:spacing w:line="242" w:lineRule="auto" w:before="213"/>
        <w:ind w:left="4155" w:right="471" w:firstLine="0"/>
        <w:jc w:val="both"/>
        <w:rPr>
          <w:sz w:val="26"/>
        </w:rPr>
      </w:pPr>
      <w:r>
        <w:rPr/>
        <w:drawing>
          <wp:anchor distT="0" distB="0" distL="0" distR="0" allowOverlap="1" layoutInCell="1" locked="0" behindDoc="0" simplePos="0" relativeHeight="5584">
            <wp:simplePos x="0" y="0"/>
            <wp:positionH relativeFrom="page">
              <wp:posOffset>2377744</wp:posOffset>
            </wp:positionH>
            <wp:positionV relativeFrom="paragraph">
              <wp:posOffset>180252</wp:posOffset>
            </wp:positionV>
            <wp:extent cx="1011326" cy="436635"/>
            <wp:effectExtent l="0" t="0" r="0" b="0"/>
            <wp:wrapNone/>
            <wp:docPr id="85" name="image35.png" descr="C:\Users\shakenov\Pictures\BALH.PNG"/>
            <wp:cNvGraphicFramePr>
              <a:graphicFrameLocks noChangeAspect="1"/>
            </wp:cNvGraphicFramePr>
            <a:graphic>
              <a:graphicData uri="http://schemas.openxmlformats.org/drawingml/2006/picture">
                <pic:pic>
                  <pic:nvPicPr>
                    <pic:cNvPr id="86" name="image35.png"/>
                    <pic:cNvPicPr/>
                  </pic:nvPicPr>
                  <pic:blipFill>
                    <a:blip r:embed="rId42" cstate="print"/>
                    <a:stretch>
                      <a:fillRect/>
                    </a:stretch>
                  </pic:blipFill>
                  <pic:spPr>
                    <a:xfrm>
                      <a:off x="0" y="0"/>
                      <a:ext cx="1011326" cy="436635"/>
                    </a:xfrm>
                    <a:prstGeom prst="rect">
                      <a:avLst/>
                    </a:prstGeom>
                  </pic:spPr>
                </pic:pic>
              </a:graphicData>
            </a:graphic>
          </wp:anchor>
        </w:drawing>
      </w:r>
      <w:r>
        <w:rPr>
          <w:b/>
          <w:sz w:val="26"/>
        </w:rPr>
        <w:t>Британская ассоциация по краеведению </w:t>
      </w:r>
      <w:r>
        <w:rPr>
          <w:sz w:val="26"/>
        </w:rPr>
        <w:t>имеет обширную сеть по всей Великобритании, которая объединяет всех</w:t>
      </w:r>
    </w:p>
    <w:p>
      <w:pPr>
        <w:spacing w:line="293" w:lineRule="exact" w:before="0"/>
        <w:ind w:left="2306" w:right="0" w:firstLine="0"/>
        <w:jc w:val="left"/>
        <w:rPr>
          <w:sz w:val="26"/>
        </w:rPr>
      </w:pPr>
      <w:r>
        <w:rPr>
          <w:sz w:val="26"/>
        </w:rPr>
        <w:t>любителей и профессионалов под одним крылом.</w:t>
      </w:r>
    </w:p>
    <w:p>
      <w:pPr>
        <w:pStyle w:val="BodyText"/>
      </w:pPr>
    </w:p>
    <w:p>
      <w:pPr>
        <w:tabs>
          <w:tab w:pos="6947" w:val="left" w:leader="none"/>
          <w:tab w:pos="9357" w:val="left" w:leader="none"/>
        </w:tabs>
        <w:spacing w:before="214"/>
        <w:ind w:left="4220" w:right="467" w:firstLine="0"/>
        <w:jc w:val="both"/>
        <w:rPr>
          <w:sz w:val="26"/>
        </w:rPr>
      </w:pPr>
      <w:r>
        <w:rPr/>
        <w:drawing>
          <wp:anchor distT="0" distB="0" distL="0" distR="0" allowOverlap="1" layoutInCell="1" locked="0" behindDoc="0" simplePos="0" relativeHeight="5608">
            <wp:simplePos x="0" y="0"/>
            <wp:positionH relativeFrom="page">
              <wp:posOffset>2379658</wp:posOffset>
            </wp:positionH>
            <wp:positionV relativeFrom="paragraph">
              <wp:posOffset>151194</wp:posOffset>
            </wp:positionV>
            <wp:extent cx="1053219" cy="444992"/>
            <wp:effectExtent l="0" t="0" r="0" b="0"/>
            <wp:wrapNone/>
            <wp:docPr id="87" name="image36.jpeg" descr="C:\Users\shakenov\Pictures\AALH.PNG"/>
            <wp:cNvGraphicFramePr>
              <a:graphicFrameLocks noChangeAspect="1"/>
            </wp:cNvGraphicFramePr>
            <a:graphic>
              <a:graphicData uri="http://schemas.openxmlformats.org/drawingml/2006/picture">
                <pic:pic>
                  <pic:nvPicPr>
                    <pic:cNvPr id="88" name="image36.jpeg"/>
                    <pic:cNvPicPr/>
                  </pic:nvPicPr>
                  <pic:blipFill>
                    <a:blip r:embed="rId43" cstate="print"/>
                    <a:stretch>
                      <a:fillRect/>
                    </a:stretch>
                  </pic:blipFill>
                  <pic:spPr>
                    <a:xfrm>
                      <a:off x="0" y="0"/>
                      <a:ext cx="1053219" cy="444992"/>
                    </a:xfrm>
                    <a:prstGeom prst="rect">
                      <a:avLst/>
                    </a:prstGeom>
                  </pic:spPr>
                </pic:pic>
              </a:graphicData>
            </a:graphic>
          </wp:anchor>
        </w:drawing>
      </w:r>
      <w:r>
        <w:rPr>
          <w:b/>
          <w:sz w:val="26"/>
        </w:rPr>
        <w:t>Американская</w:t>
        <w:tab/>
        <w:t>ассоциация</w:t>
        <w:tab/>
      </w:r>
      <w:r>
        <w:rPr>
          <w:b/>
          <w:spacing w:val="-7"/>
          <w:sz w:val="26"/>
        </w:rPr>
        <w:t>по </w:t>
      </w:r>
      <w:r>
        <w:rPr>
          <w:b/>
          <w:sz w:val="26"/>
        </w:rPr>
        <w:t>краеведению </w:t>
      </w:r>
      <w:r>
        <w:rPr>
          <w:sz w:val="26"/>
        </w:rPr>
        <w:t>образована в 1940 году для содействия деятельности в</w:t>
      </w:r>
      <w:r>
        <w:rPr>
          <w:spacing w:val="27"/>
          <w:sz w:val="26"/>
        </w:rPr>
        <w:t> </w:t>
      </w:r>
      <w:r>
        <w:rPr>
          <w:sz w:val="26"/>
        </w:rPr>
        <w:t>области</w:t>
      </w:r>
    </w:p>
    <w:p>
      <w:pPr>
        <w:spacing w:before="3"/>
        <w:ind w:left="2306" w:right="470" w:firstLine="0"/>
        <w:jc w:val="both"/>
        <w:rPr>
          <w:sz w:val="26"/>
        </w:rPr>
      </w:pPr>
      <w:r>
        <w:rPr>
          <w:sz w:val="26"/>
        </w:rPr>
        <w:t>государственной, провинциальной и местной истории в Соединенных Штатах и Канаде.</w:t>
      </w:r>
    </w:p>
    <w:p>
      <w:pPr>
        <w:pStyle w:val="BodyText"/>
      </w:pPr>
    </w:p>
    <w:p>
      <w:pPr>
        <w:pStyle w:val="BodyText"/>
        <w:spacing w:before="7"/>
        <w:rPr>
          <w:sz w:val="39"/>
        </w:rPr>
      </w:pPr>
    </w:p>
    <w:p>
      <w:pPr>
        <w:spacing w:line="240" w:lineRule="auto" w:before="0"/>
        <w:ind w:left="4152" w:right="470" w:firstLine="0"/>
        <w:jc w:val="both"/>
        <w:rPr>
          <w:sz w:val="26"/>
        </w:rPr>
      </w:pPr>
      <w:r>
        <w:rPr/>
        <w:drawing>
          <wp:anchor distT="0" distB="0" distL="0" distR="0" allowOverlap="1" layoutInCell="1" locked="0" behindDoc="0" simplePos="0" relativeHeight="5632">
            <wp:simplePos x="0" y="0"/>
            <wp:positionH relativeFrom="page">
              <wp:posOffset>2388107</wp:posOffset>
            </wp:positionH>
            <wp:positionV relativeFrom="paragraph">
              <wp:posOffset>11859</wp:posOffset>
            </wp:positionV>
            <wp:extent cx="1008888" cy="626363"/>
            <wp:effectExtent l="0" t="0" r="0" b="0"/>
            <wp:wrapNone/>
            <wp:docPr id="89" name="image37.png" descr="C:\Users\shakenov\Downloads\royal-australian-historical-society-logo-rahs-australia.png"/>
            <wp:cNvGraphicFramePr>
              <a:graphicFrameLocks noChangeAspect="1"/>
            </wp:cNvGraphicFramePr>
            <a:graphic>
              <a:graphicData uri="http://schemas.openxmlformats.org/drawingml/2006/picture">
                <pic:pic>
                  <pic:nvPicPr>
                    <pic:cNvPr id="90" name="image37.png"/>
                    <pic:cNvPicPr/>
                  </pic:nvPicPr>
                  <pic:blipFill>
                    <a:blip r:embed="rId44" cstate="print"/>
                    <a:stretch>
                      <a:fillRect/>
                    </a:stretch>
                  </pic:blipFill>
                  <pic:spPr>
                    <a:xfrm>
                      <a:off x="0" y="0"/>
                      <a:ext cx="1008888" cy="626363"/>
                    </a:xfrm>
                    <a:prstGeom prst="rect">
                      <a:avLst/>
                    </a:prstGeom>
                  </pic:spPr>
                </pic:pic>
              </a:graphicData>
            </a:graphic>
          </wp:anchor>
        </w:drawing>
      </w:r>
      <w:r>
        <w:rPr>
          <w:b/>
          <w:sz w:val="26"/>
        </w:rPr>
        <w:t>Королевский Австралийский институт по изучению исторического </w:t>
      </w:r>
      <w:r>
        <w:rPr>
          <w:b/>
          <w:spacing w:val="-3"/>
          <w:sz w:val="26"/>
        </w:rPr>
        <w:t>общества </w:t>
      </w:r>
      <w:r>
        <w:rPr>
          <w:sz w:val="26"/>
        </w:rPr>
        <w:t>основан в 1901 году. Институт организует различные мероприятия,</w:t>
      </w:r>
      <w:r>
        <w:rPr>
          <w:spacing w:val="56"/>
          <w:sz w:val="26"/>
        </w:rPr>
        <w:t> </w:t>
      </w:r>
      <w:r>
        <w:rPr>
          <w:sz w:val="26"/>
        </w:rPr>
        <w:t>выпускает</w:t>
      </w:r>
    </w:p>
    <w:p>
      <w:pPr>
        <w:spacing w:before="2"/>
        <w:ind w:left="2306" w:right="471" w:firstLine="0"/>
        <w:jc w:val="both"/>
        <w:rPr>
          <w:sz w:val="26"/>
        </w:rPr>
      </w:pPr>
      <w:r>
        <w:rPr>
          <w:sz w:val="26"/>
        </w:rPr>
        <w:t>публикации, предоставляет консультационные услуги и поддержку своей членской сети отдельных лиц и местных исторических сообществ.</w:t>
      </w:r>
    </w:p>
    <w:p>
      <w:pPr>
        <w:spacing w:after="0"/>
        <w:jc w:val="both"/>
        <w:rPr>
          <w:sz w:val="26"/>
        </w:rPr>
        <w:sectPr>
          <w:pgSz w:w="11910" w:h="16840"/>
          <w:pgMar w:header="0" w:footer="801" w:top="1040" w:bottom="1000" w:left="1380" w:right="380"/>
        </w:sectPr>
      </w:pPr>
    </w:p>
    <w:p>
      <w:pPr>
        <w:pStyle w:val="Heading3"/>
        <w:numPr>
          <w:ilvl w:val="1"/>
          <w:numId w:val="30"/>
        </w:numPr>
        <w:tabs>
          <w:tab w:pos="903" w:val="left" w:leader="none"/>
        </w:tabs>
        <w:spacing w:line="242" w:lineRule="auto" w:before="71" w:after="0"/>
        <w:ind w:left="749" w:right="465" w:hanging="427"/>
        <w:jc w:val="left"/>
      </w:pPr>
      <w:bookmarkStart w:name="_bookmark28" w:id="56"/>
      <w:bookmarkEnd w:id="56"/>
      <w:r>
        <w:rPr>
          <w:b w:val="0"/>
        </w:rPr>
      </w:r>
      <w:bookmarkStart w:name="_bookmark28" w:id="57"/>
      <w:bookmarkEnd w:id="57"/>
      <w:r>
        <w:rPr>
          <w:color w:val="007B95"/>
        </w:rPr>
        <w:t>Д</w:t>
      </w:r>
      <w:r>
        <w:rPr>
          <w:color w:val="007B95"/>
        </w:rPr>
        <w:t>уховные святыни Казахстана или Сакральная география Казахстана</w:t>
      </w:r>
    </w:p>
    <w:p>
      <w:pPr>
        <w:spacing w:before="238"/>
        <w:ind w:left="350" w:right="484" w:firstLine="811"/>
        <w:jc w:val="left"/>
        <w:rPr>
          <w:i/>
          <w:sz w:val="28"/>
        </w:rPr>
      </w:pPr>
      <w:r>
        <w:rPr>
          <w:i/>
          <w:color w:val="001F5F"/>
          <w:sz w:val="28"/>
        </w:rPr>
        <w:t>Когда сегодня говорят о воздействии чуждых идеологических </w:t>
      </w:r>
      <w:r>
        <w:rPr>
          <w:i/>
          <w:color w:val="001F5F"/>
          <w:sz w:val="28"/>
        </w:rPr>
        <w:t>влияний, мы не должны забывать, что за ними стоят определенные ценности, определенные культурные символы других народов. А им</w:t>
      </w:r>
    </w:p>
    <w:p>
      <w:pPr>
        <w:spacing w:before="0"/>
        <w:ind w:left="4304" w:right="1115" w:hanging="3325"/>
        <w:jc w:val="left"/>
        <w:rPr>
          <w:i/>
          <w:sz w:val="28"/>
        </w:rPr>
      </w:pPr>
      <w:r>
        <w:rPr/>
        <w:pict>
          <v:line style="position:absolute;mso-position-horizontal-relative:page;mso-position-vertical-relative:paragraph;z-index:3632;mso-wrap-distance-left:0;mso-wrap-distance-right:0" from="120.239998pt,37.17181pt" to="515.489998pt,35.67181pt" stroked="true" strokeweight="1.2pt" strokecolor="#1f3863">
            <v:stroke dashstyle="solid"/>
            <w10:wrap type="topAndBottom"/>
          </v:line>
        </w:pict>
      </w:r>
      <w:r>
        <w:rPr>
          <w:i/>
          <w:color w:val="001F5F"/>
          <w:sz w:val="28"/>
        </w:rPr>
        <w:t>может противостоять только собственная национальная </w:t>
      </w:r>
      <w:r>
        <w:rPr>
          <w:i/>
          <w:color w:val="001F5F"/>
          <w:sz w:val="28"/>
        </w:rPr>
        <w:t>символика</w:t>
      </w:r>
    </w:p>
    <w:p>
      <w:pPr>
        <w:pStyle w:val="BodyText"/>
        <w:spacing w:before="235"/>
        <w:ind w:left="322" w:right="469"/>
        <w:jc w:val="both"/>
      </w:pPr>
      <w:r>
        <w:rPr/>
        <w:t>Моральное развитие человека основывается на духовной связи с его родной землей. Подвиги великих людей, живших на этой земле, увековечили</w:t>
      </w:r>
      <w:r>
        <w:rPr>
          <w:spacing w:val="-14"/>
        </w:rPr>
        <w:t> </w:t>
      </w:r>
      <w:r>
        <w:rPr/>
        <w:t>их</w:t>
      </w:r>
      <w:r>
        <w:rPr>
          <w:spacing w:val="-16"/>
        </w:rPr>
        <w:t> </w:t>
      </w:r>
      <w:r>
        <w:rPr/>
        <w:t>личности</w:t>
      </w:r>
      <w:r>
        <w:rPr>
          <w:spacing w:val="-13"/>
        </w:rPr>
        <w:t> </w:t>
      </w:r>
      <w:r>
        <w:rPr/>
        <w:t>в</w:t>
      </w:r>
      <w:r>
        <w:rPr>
          <w:spacing w:val="-16"/>
        </w:rPr>
        <w:t> </w:t>
      </w:r>
      <w:r>
        <w:rPr/>
        <w:t>виде</w:t>
      </w:r>
      <w:r>
        <w:rPr>
          <w:spacing w:val="-12"/>
        </w:rPr>
        <w:t> </w:t>
      </w:r>
      <w:r>
        <w:rPr/>
        <w:t>мест</w:t>
      </w:r>
      <w:r>
        <w:rPr>
          <w:spacing w:val="-12"/>
        </w:rPr>
        <w:t> </w:t>
      </w:r>
      <w:r>
        <w:rPr/>
        <w:t>для</w:t>
      </w:r>
      <w:r>
        <w:rPr>
          <w:spacing w:val="-14"/>
        </w:rPr>
        <w:t> </w:t>
      </w:r>
      <w:r>
        <w:rPr/>
        <w:t>паломничества</w:t>
      </w:r>
      <w:r>
        <w:rPr>
          <w:spacing w:val="-13"/>
        </w:rPr>
        <w:t> </w:t>
      </w:r>
      <w:r>
        <w:rPr/>
        <w:t>и</w:t>
      </w:r>
      <w:r>
        <w:rPr>
          <w:spacing w:val="-13"/>
        </w:rPr>
        <w:t> </w:t>
      </w:r>
      <w:r>
        <w:rPr/>
        <w:t>культурного обогащения. Такая связь с предками во многом определяет нравственное богатство людей, живущих</w:t>
      </w:r>
      <w:r>
        <w:rPr>
          <w:spacing w:val="-7"/>
        </w:rPr>
        <w:t> </w:t>
      </w:r>
      <w:r>
        <w:rPr/>
        <w:t>сегодня.</w:t>
      </w:r>
    </w:p>
    <w:p>
      <w:pPr>
        <w:pStyle w:val="BodyText"/>
        <w:spacing w:before="241"/>
        <w:ind w:left="322" w:right="467"/>
        <w:jc w:val="both"/>
      </w:pPr>
      <w:r>
        <w:rPr/>
        <w:t>Выбор духовного ориентира даже в современном технологичном мире является необходимостью гармоничного развития личностных качеств индивидуума.</w:t>
      </w:r>
      <w:r>
        <w:rPr>
          <w:spacing w:val="-21"/>
        </w:rPr>
        <w:t> </w:t>
      </w:r>
      <w:r>
        <w:rPr/>
        <w:t>В</w:t>
      </w:r>
      <w:r>
        <w:rPr>
          <w:spacing w:val="-21"/>
        </w:rPr>
        <w:t> </w:t>
      </w:r>
      <w:r>
        <w:rPr/>
        <w:t>свою</w:t>
      </w:r>
      <w:r>
        <w:rPr>
          <w:spacing w:val="-21"/>
        </w:rPr>
        <w:t> </w:t>
      </w:r>
      <w:r>
        <w:rPr/>
        <w:t>очередь,</w:t>
      </w:r>
      <w:r>
        <w:rPr>
          <w:spacing w:val="-25"/>
        </w:rPr>
        <w:t> </w:t>
      </w:r>
      <w:r>
        <w:rPr/>
        <w:t>создание</w:t>
      </w:r>
      <w:r>
        <w:rPr>
          <w:spacing w:val="-23"/>
        </w:rPr>
        <w:t> </w:t>
      </w:r>
      <w:r>
        <w:rPr/>
        <w:t>единого</w:t>
      </w:r>
      <w:r>
        <w:rPr>
          <w:spacing w:val="-23"/>
        </w:rPr>
        <w:t> </w:t>
      </w:r>
      <w:r>
        <w:rPr/>
        <w:t>поля</w:t>
      </w:r>
      <w:r>
        <w:rPr>
          <w:spacing w:val="-25"/>
        </w:rPr>
        <w:t> </w:t>
      </w:r>
      <w:r>
        <w:rPr/>
        <w:t>и</w:t>
      </w:r>
      <w:r>
        <w:rPr>
          <w:spacing w:val="-22"/>
        </w:rPr>
        <w:t> </w:t>
      </w:r>
      <w:r>
        <w:rPr/>
        <w:t>единой</w:t>
      </w:r>
      <w:r>
        <w:rPr>
          <w:spacing w:val="-22"/>
        </w:rPr>
        <w:t> </w:t>
      </w:r>
      <w:r>
        <w:rPr/>
        <w:t>цепочки важных с точки зрения культуры и духовного наследия святых мест упростит такой</w:t>
      </w:r>
      <w:r>
        <w:rPr>
          <w:spacing w:val="-3"/>
        </w:rPr>
        <w:t> </w:t>
      </w:r>
      <w:r>
        <w:rPr/>
        <w:t>выбор.</w:t>
      </w:r>
    </w:p>
    <w:p>
      <w:pPr>
        <w:spacing w:before="241"/>
        <w:ind w:left="322" w:right="466" w:firstLine="0"/>
        <w:jc w:val="both"/>
        <w:rPr>
          <w:sz w:val="28"/>
        </w:rPr>
      </w:pPr>
      <w:r>
        <w:rPr>
          <w:sz w:val="28"/>
        </w:rPr>
        <w:t>При разработке </w:t>
      </w:r>
      <w:r>
        <w:rPr>
          <w:b/>
          <w:sz w:val="28"/>
        </w:rPr>
        <w:t>«Сакральной географии Казахстана» </w:t>
      </w:r>
      <w:r>
        <w:rPr>
          <w:sz w:val="28"/>
        </w:rPr>
        <w:t>будут учитываться три основных элемента:</w:t>
      </w:r>
    </w:p>
    <w:p>
      <w:pPr>
        <w:pStyle w:val="BodyText"/>
        <w:spacing w:before="10"/>
        <w:rPr>
          <w:sz w:val="12"/>
        </w:rPr>
      </w:pPr>
    </w:p>
    <w:p>
      <w:pPr>
        <w:pStyle w:val="BodyText"/>
        <w:tabs>
          <w:tab w:pos="4284" w:val="left" w:leader="none"/>
          <w:tab w:pos="6380" w:val="left" w:leader="none"/>
          <w:tab w:pos="8078" w:val="left" w:leader="none"/>
        </w:tabs>
        <w:spacing w:before="92"/>
        <w:ind w:left="1221" w:right="466"/>
      </w:pPr>
      <w:r>
        <w:rPr/>
        <w:pict>
          <v:shape style="position:absolute;margin-left:84.599998pt;margin-top:11.125278pt;width:37pt;height:26.85pt;mso-position-horizontal-relative:page;mso-position-vertical-relative:paragraph;z-index:5704" type="#_x0000_t202" filled="false" stroked="false">
            <v:textbox inset="0,0,0,0">
              <w:txbxContent>
                <w:p>
                  <w:pPr>
                    <w:tabs>
                      <w:tab w:pos="739" w:val="left" w:leader="none"/>
                    </w:tabs>
                    <w:spacing w:line="536" w:lineRule="exact" w:before="0"/>
                    <w:ind w:left="0" w:right="0" w:firstLine="0"/>
                    <w:jc w:val="left"/>
                    <w:rPr>
                      <w:b/>
                      <w:sz w:val="48"/>
                    </w:rPr>
                  </w:pPr>
                  <w:r>
                    <w:rPr>
                      <w:b/>
                      <w:color w:val="FFFFFF"/>
                      <w:sz w:val="48"/>
                      <w:shd w:fill="007B95" w:color="auto" w:val="clear"/>
                    </w:rPr>
                    <w:t> </w:t>
                  </w:r>
                  <w:r>
                    <w:rPr>
                      <w:b/>
                      <w:color w:val="FFFFFF"/>
                      <w:spacing w:val="-32"/>
                      <w:sz w:val="48"/>
                      <w:shd w:fill="007B95" w:color="auto" w:val="clear"/>
                    </w:rPr>
                    <w:t> </w:t>
                  </w:r>
                  <w:r>
                    <w:rPr>
                      <w:b/>
                      <w:color w:val="FFFFFF"/>
                      <w:sz w:val="48"/>
                      <w:shd w:fill="007B95" w:color="auto" w:val="clear"/>
                    </w:rPr>
                    <w:t>1</w:t>
                    <w:tab/>
                  </w:r>
                </w:p>
              </w:txbxContent>
            </v:textbox>
            <w10:wrap type="none"/>
          </v:shape>
        </w:pict>
      </w:r>
      <w:r>
        <w:rPr/>
        <w:t>Просветительская</w:t>
        <w:tab/>
        <w:t>подготовка</w:t>
        <w:tab/>
        <w:t>каждого</w:t>
        <w:tab/>
      </w:r>
      <w:r>
        <w:rPr>
          <w:spacing w:val="-3"/>
        </w:rPr>
        <w:t>казахстанца </w:t>
      </w:r>
      <w:r>
        <w:rPr/>
        <w:t>относительно «культурно-географического пояса</w:t>
      </w:r>
      <w:r>
        <w:rPr>
          <w:spacing w:val="-18"/>
        </w:rPr>
        <w:t> </w:t>
      </w:r>
      <w:r>
        <w:rPr/>
        <w:t>Казахстана».</w:t>
      </w:r>
    </w:p>
    <w:p>
      <w:pPr>
        <w:pStyle w:val="BodyText"/>
        <w:tabs>
          <w:tab w:pos="2989" w:val="left" w:leader="none"/>
          <w:tab w:pos="4167" w:val="left" w:leader="none"/>
          <w:tab w:pos="5052" w:val="left" w:leader="none"/>
          <w:tab w:pos="5450" w:val="left" w:leader="none"/>
          <w:tab w:pos="7441" w:val="left" w:leader="none"/>
        </w:tabs>
        <w:spacing w:before="239"/>
        <w:ind w:left="1250" w:right="465"/>
      </w:pPr>
      <w:r>
        <w:rPr/>
        <w:pict>
          <v:shape style="position:absolute;margin-left:84.599998pt;margin-top:17.155273pt;width:38.9pt;height:26.85pt;mso-position-horizontal-relative:page;mso-position-vertical-relative:paragraph;z-index:5728" type="#_x0000_t202" filled="false" stroked="false">
            <v:textbox inset="0,0,0,0">
              <w:txbxContent>
                <w:p>
                  <w:pPr>
                    <w:tabs>
                      <w:tab w:pos="777" w:val="left" w:leader="none"/>
                    </w:tabs>
                    <w:spacing w:line="536" w:lineRule="exact" w:before="0"/>
                    <w:ind w:left="0" w:right="0" w:firstLine="0"/>
                    <w:jc w:val="left"/>
                    <w:rPr>
                      <w:b/>
                      <w:sz w:val="48"/>
                    </w:rPr>
                  </w:pPr>
                  <w:r>
                    <w:rPr>
                      <w:b/>
                      <w:color w:val="FFFFFF"/>
                      <w:sz w:val="48"/>
                      <w:shd w:fill="007B95" w:color="auto" w:val="clear"/>
                    </w:rPr>
                    <w:t> </w:t>
                  </w:r>
                  <w:r>
                    <w:rPr>
                      <w:b/>
                      <w:color w:val="FFFFFF"/>
                      <w:spacing w:val="-12"/>
                      <w:sz w:val="48"/>
                      <w:shd w:fill="007B95" w:color="auto" w:val="clear"/>
                    </w:rPr>
                    <w:t> </w:t>
                  </w:r>
                  <w:r>
                    <w:rPr>
                      <w:b/>
                      <w:color w:val="FFFFFF"/>
                      <w:sz w:val="48"/>
                      <w:shd w:fill="007B95" w:color="auto" w:val="clear"/>
                    </w:rPr>
                    <w:t>2</w:t>
                    <w:tab/>
                  </w:r>
                </w:p>
              </w:txbxContent>
            </v:textbox>
            <w10:wrap type="none"/>
          </v:shape>
        </w:pict>
      </w:r>
      <w:r>
        <w:rPr/>
        <w:t>Системный</w:t>
        <w:tab/>
        <w:t>подход</w:t>
        <w:tab/>
        <w:t>СМИ</w:t>
        <w:tab/>
        <w:t>в</w:t>
        <w:tab/>
        <w:t>продвижении</w:t>
        <w:tab/>
        <w:t>информационно- агитационной</w:t>
      </w:r>
      <w:r>
        <w:rPr>
          <w:spacing w:val="-4"/>
        </w:rPr>
        <w:t> </w:t>
      </w:r>
      <w:r>
        <w:rPr/>
        <w:t>работы.</w:t>
      </w:r>
    </w:p>
    <w:p>
      <w:pPr>
        <w:pStyle w:val="BodyText"/>
        <w:tabs>
          <w:tab w:pos="2305" w:val="left" w:leader="none"/>
          <w:tab w:pos="4198" w:val="left" w:leader="none"/>
          <w:tab w:pos="4640" w:val="left" w:leader="none"/>
          <w:tab w:pos="6175" w:val="left" w:leader="none"/>
          <w:tab w:pos="8021" w:val="left" w:leader="none"/>
          <w:tab w:pos="9365" w:val="left" w:leader="none"/>
        </w:tabs>
        <w:spacing w:before="242"/>
        <w:ind w:left="1250" w:right="469"/>
      </w:pPr>
      <w:r>
        <w:rPr/>
        <w:pict>
          <v:shape style="position:absolute;margin-left:84.599998pt;margin-top:18.025274pt;width:38.9pt;height:26.85pt;mso-position-horizontal-relative:page;mso-position-vertical-relative:paragraph;z-index:5752" type="#_x0000_t202" filled="false" stroked="false">
            <v:textbox inset="0,0,0,0">
              <w:txbxContent>
                <w:p>
                  <w:pPr>
                    <w:tabs>
                      <w:tab w:pos="777" w:val="left" w:leader="none"/>
                    </w:tabs>
                    <w:spacing w:line="536" w:lineRule="exact" w:before="0"/>
                    <w:ind w:left="0" w:right="0" w:firstLine="0"/>
                    <w:jc w:val="left"/>
                    <w:rPr>
                      <w:b/>
                      <w:sz w:val="48"/>
                    </w:rPr>
                  </w:pPr>
                  <w:r>
                    <w:rPr>
                      <w:b/>
                      <w:color w:val="FFFFFF"/>
                      <w:sz w:val="48"/>
                      <w:shd w:fill="007B95" w:color="auto" w:val="clear"/>
                    </w:rPr>
                    <w:t> </w:t>
                  </w:r>
                  <w:r>
                    <w:rPr>
                      <w:b/>
                      <w:color w:val="FFFFFF"/>
                      <w:spacing w:val="-12"/>
                      <w:sz w:val="48"/>
                      <w:shd w:fill="007B95" w:color="auto" w:val="clear"/>
                    </w:rPr>
                    <w:t> </w:t>
                  </w:r>
                  <w:r>
                    <w:rPr>
                      <w:b/>
                      <w:color w:val="FFFFFF"/>
                      <w:sz w:val="48"/>
                      <w:shd w:fill="007B95" w:color="auto" w:val="clear"/>
                    </w:rPr>
                    <w:t>3</w:t>
                    <w:tab/>
                  </w:r>
                </w:p>
              </w:txbxContent>
            </v:textbox>
            <w10:wrap type="none"/>
          </v:shape>
        </w:pict>
      </w:r>
      <w:r>
        <w:rPr/>
        <w:t>Фокус</w:t>
        <w:tab/>
        <w:t>внутреннего</w:t>
        <w:tab/>
        <w:t>и</w:t>
        <w:tab/>
        <w:t>внешнего</w:t>
        <w:tab/>
        <w:t>культурного</w:t>
        <w:tab/>
        <w:t>туризма</w:t>
        <w:tab/>
      </w:r>
      <w:r>
        <w:rPr>
          <w:spacing w:val="-14"/>
        </w:rPr>
        <w:t>на </w:t>
      </w:r>
      <w:r>
        <w:rPr/>
        <w:t>символическом наследии</w:t>
      </w:r>
      <w:r>
        <w:rPr>
          <w:spacing w:val="-4"/>
        </w:rPr>
        <w:t> </w:t>
      </w:r>
      <w:r>
        <w:rPr/>
        <w:t>народа.</w:t>
      </w:r>
    </w:p>
    <w:p>
      <w:pPr>
        <w:pStyle w:val="BodyText"/>
        <w:spacing w:before="10"/>
        <w:rPr>
          <w:sz w:val="12"/>
        </w:rPr>
      </w:pPr>
    </w:p>
    <w:p>
      <w:pPr>
        <w:spacing w:before="91"/>
        <w:ind w:left="322" w:right="0" w:firstLine="0"/>
        <w:jc w:val="left"/>
        <w:rPr>
          <w:b/>
          <w:sz w:val="28"/>
        </w:rPr>
      </w:pPr>
      <w:r>
        <w:rPr>
          <w:rFonts w:ascii="Times New Roman" w:hAnsi="Times New Roman"/>
          <w:color w:val="001F5F"/>
          <w:spacing w:val="-71"/>
          <w:w w:val="100"/>
          <w:sz w:val="28"/>
          <w:u w:val="thick" w:color="001F5F"/>
        </w:rPr>
        <w:t> </w:t>
      </w:r>
      <w:r>
        <w:rPr>
          <w:b/>
          <w:color w:val="001F5F"/>
          <w:sz w:val="28"/>
          <w:u w:val="thick" w:color="001F5F"/>
        </w:rPr>
        <w:t>Историческое наследие Казахстана</w:t>
      </w:r>
    </w:p>
    <w:p>
      <w:pPr>
        <w:pStyle w:val="BodyText"/>
        <w:spacing w:before="240"/>
        <w:ind w:left="322" w:right="466"/>
        <w:jc w:val="both"/>
      </w:pPr>
      <w:r>
        <w:rPr/>
        <w:t>На сегодняшний день, в стране насчитывается огромное количество памятников истории и культуры. Среди них 218 объектов республиканского значения и 11 277 объектов местного значения. Формирование единого поля всех святынь и культурных объектов позволит увязать их воедино в национальном сознании. Памятники истории и культуры должны стать каркасом нашей национальной идентичности.</w:t>
      </w:r>
    </w:p>
    <w:p>
      <w:pPr>
        <w:pStyle w:val="BodyText"/>
        <w:spacing w:before="240"/>
        <w:ind w:left="322" w:right="463"/>
        <w:jc w:val="both"/>
      </w:pPr>
      <w:r>
        <w:rPr/>
        <w:t>В списке Всемирного наследия ЮНЕСКО в Республике Казахстан значатся 5 наименований: Мавзолей Ходжи Ахмеда Яссауи, петроглифы археологического ландшафта Тамгалы, Сарыарка – степи и</w:t>
      </w:r>
      <w:r>
        <w:rPr>
          <w:spacing w:val="51"/>
        </w:rPr>
        <w:t> </w:t>
      </w:r>
      <w:r>
        <w:rPr/>
        <w:t>озера Северного</w:t>
      </w:r>
      <w:r>
        <w:rPr>
          <w:spacing w:val="53"/>
        </w:rPr>
        <w:t> </w:t>
      </w:r>
      <w:r>
        <w:rPr/>
        <w:t>Казахстана,</w:t>
      </w:r>
      <w:r>
        <w:rPr>
          <w:spacing w:val="54"/>
        </w:rPr>
        <w:t> </w:t>
      </w:r>
      <w:r>
        <w:rPr/>
        <w:t>объекты</w:t>
      </w:r>
      <w:r>
        <w:rPr>
          <w:spacing w:val="53"/>
        </w:rPr>
        <w:t> </w:t>
      </w:r>
      <w:r>
        <w:rPr/>
        <w:t>Великого</w:t>
      </w:r>
      <w:r>
        <w:rPr>
          <w:spacing w:val="51"/>
        </w:rPr>
        <w:t> </w:t>
      </w:r>
      <w:r>
        <w:rPr/>
        <w:t>Шелкового</w:t>
      </w:r>
      <w:r>
        <w:rPr>
          <w:spacing w:val="53"/>
        </w:rPr>
        <w:t> </w:t>
      </w:r>
      <w:r>
        <w:rPr/>
        <w:t>пути</w:t>
      </w:r>
      <w:r>
        <w:rPr>
          <w:spacing w:val="51"/>
        </w:rPr>
        <w:t> </w:t>
      </w:r>
      <w:r>
        <w:rPr/>
        <w:t>в</w:t>
      </w:r>
    </w:p>
    <w:p>
      <w:pPr>
        <w:spacing w:after="0"/>
        <w:jc w:val="both"/>
        <w:sectPr>
          <w:pgSz w:w="11910" w:h="16840"/>
          <w:pgMar w:header="0" w:footer="801" w:top="1040" w:bottom="1000" w:left="1380" w:right="380"/>
        </w:sectPr>
      </w:pPr>
    </w:p>
    <w:p>
      <w:pPr>
        <w:pStyle w:val="BodyText"/>
        <w:spacing w:before="71"/>
        <w:ind w:left="322" w:right="463"/>
        <w:jc w:val="both"/>
      </w:pPr>
      <w:r>
        <w:rPr/>
        <w:t>Чанъань-Тянь-Шанском коридоре, объекты природного характера – степи и озера Северного Казахстана в Коргалжинском и Наурзумском заповедниках, Западный Тянь-Шань.</w:t>
      </w:r>
    </w:p>
    <w:p>
      <w:pPr>
        <w:pStyle w:val="BodyText"/>
        <w:spacing w:before="241"/>
        <w:ind w:left="322" w:right="465"/>
        <w:jc w:val="both"/>
      </w:pPr>
      <w:r>
        <w:rPr/>
        <w:t>Кандидаты на занесение в список Всемирного наследия: археологические объекты оазиса </w:t>
      </w:r>
      <w:hyperlink r:id="rId45">
        <w:r>
          <w:rPr/>
          <w:t>Отрар</w:t>
        </w:r>
      </w:hyperlink>
      <w:r>
        <w:rPr/>
        <w:t>, Тюркское святилище Мерке и другие (всего 13 объектов).</w:t>
      </w:r>
    </w:p>
    <w:p>
      <w:pPr>
        <w:spacing w:before="241"/>
        <w:ind w:left="2306" w:right="464" w:firstLine="0"/>
        <w:jc w:val="both"/>
        <w:rPr>
          <w:sz w:val="26"/>
        </w:rPr>
      </w:pPr>
      <w:r>
        <w:rPr/>
        <w:pict>
          <v:group style="position:absolute;margin-left:82.199997pt;margin-top:10.542826pt;width:79.55pt;height:34.3pt;mso-position-horizontal-relative:page;mso-position-vertical-relative:paragraph;z-index:5800" coordorigin="1644,211" coordsize="1591,686">
            <v:shape style="position:absolute;left:1644;top:210;width:1591;height:686" type="#_x0000_t75" stroked="false">
              <v:imagedata r:id="rId78" o:title=""/>
            </v:shape>
            <v:shape style="position:absolute;left:1644;top:210;width:1591;height:686" type="#_x0000_t202" filled="false" stroked="false">
              <v:textbox inset="0,0,0,0">
                <w:txbxContent>
                  <w:p>
                    <w:pPr>
                      <w:spacing w:before="136"/>
                      <w:ind w:left="254" w:right="0" w:firstLine="0"/>
                      <w:jc w:val="left"/>
                      <w:rPr>
                        <w:b/>
                        <w:sz w:val="28"/>
                      </w:rPr>
                    </w:pPr>
                    <w:r>
                      <w:rPr>
                        <w:b/>
                        <w:color w:val="FFFFFF"/>
                        <w:sz w:val="28"/>
                      </w:rPr>
                      <w:t>ФАКТЫ</w:t>
                    </w:r>
                  </w:p>
                </w:txbxContent>
              </v:textbox>
              <w10:wrap type="none"/>
            </v:shape>
            <w10:wrap type="none"/>
          </v:group>
        </w:pict>
      </w:r>
      <w:r>
        <w:rPr>
          <w:sz w:val="26"/>
        </w:rPr>
        <w:t>Мировой опыт показывает, что культурные и священные места, объекты способствуют значительному туристическому развитию.</w:t>
      </w:r>
    </w:p>
    <w:p>
      <w:pPr>
        <w:spacing w:before="241"/>
        <w:ind w:left="2306" w:right="470" w:firstLine="0"/>
        <w:jc w:val="both"/>
        <w:rPr>
          <w:sz w:val="26"/>
        </w:rPr>
      </w:pPr>
      <w:r>
        <w:rPr>
          <w:sz w:val="26"/>
        </w:rPr>
        <w:t>Примеры духовно значимых объектов Всемирного наследия ЮНЕСКО: старый город в Иерусалиме ежегодно</w:t>
      </w:r>
      <w:r>
        <w:rPr>
          <w:spacing w:val="-47"/>
          <w:sz w:val="26"/>
        </w:rPr>
        <w:t> </w:t>
      </w:r>
      <w:r>
        <w:rPr>
          <w:sz w:val="26"/>
        </w:rPr>
        <w:t>привлекает 3,5 млн. паломников и туристов со всего</w:t>
      </w:r>
      <w:r>
        <w:rPr>
          <w:spacing w:val="-4"/>
          <w:sz w:val="26"/>
        </w:rPr>
        <w:t> </w:t>
      </w:r>
      <w:r>
        <w:rPr>
          <w:sz w:val="26"/>
        </w:rPr>
        <w:t>мира.</w:t>
      </w:r>
    </w:p>
    <w:p>
      <w:pPr>
        <w:spacing w:before="241"/>
        <w:ind w:left="2306" w:right="471" w:firstLine="0"/>
        <w:jc w:val="both"/>
        <w:rPr>
          <w:sz w:val="26"/>
        </w:rPr>
      </w:pPr>
      <w:r>
        <w:rPr>
          <w:sz w:val="26"/>
        </w:rPr>
        <w:t>Саграда Фамилия – Собор Святого семейства в Испании привлекает более 3 млн. туристов ежегодно.</w:t>
      </w:r>
    </w:p>
    <w:p>
      <w:pPr>
        <w:spacing w:before="240"/>
        <w:ind w:left="2306" w:right="470" w:firstLine="0"/>
        <w:jc w:val="both"/>
        <w:rPr>
          <w:sz w:val="26"/>
        </w:rPr>
      </w:pPr>
      <w:r>
        <w:rPr>
          <w:sz w:val="26"/>
        </w:rPr>
        <w:t>Город Каппадокия (Турция) является жемчужиной христианского мира. Национальный парк Гереме и пещерные поселения Каппадокии привлекают более 1,6 млн. туристов и паломников ежегодно.</w:t>
      </w:r>
    </w:p>
    <w:p>
      <w:pPr>
        <w:spacing w:after="0"/>
        <w:jc w:val="both"/>
        <w:rPr>
          <w:sz w:val="26"/>
        </w:rPr>
        <w:sectPr>
          <w:pgSz w:w="11910" w:h="16840"/>
          <w:pgMar w:header="0" w:footer="801" w:top="1040" w:bottom="1000" w:left="1380" w:right="380"/>
        </w:sectPr>
      </w:pPr>
    </w:p>
    <w:p>
      <w:pPr>
        <w:pStyle w:val="Heading3"/>
        <w:numPr>
          <w:ilvl w:val="1"/>
          <w:numId w:val="30"/>
        </w:numPr>
        <w:tabs>
          <w:tab w:pos="792" w:val="left" w:leader="none"/>
        </w:tabs>
        <w:spacing w:line="240" w:lineRule="auto" w:before="71" w:after="0"/>
        <w:ind w:left="792" w:right="0" w:hanging="470"/>
        <w:jc w:val="left"/>
      </w:pPr>
      <w:bookmarkStart w:name="_bookmark29" w:id="58"/>
      <w:bookmarkEnd w:id="58"/>
      <w:r>
        <w:rPr>
          <w:b w:val="0"/>
        </w:rPr>
      </w:r>
      <w:bookmarkStart w:name="_bookmark29" w:id="59"/>
      <w:bookmarkEnd w:id="59"/>
      <w:r>
        <w:rPr>
          <w:color w:val="007B95"/>
        </w:rPr>
        <w:t>С</w:t>
      </w:r>
      <w:r>
        <w:rPr>
          <w:color w:val="007B95"/>
        </w:rPr>
        <w:t>овременная казахстанская культура в глобальном</w:t>
      </w:r>
      <w:r>
        <w:rPr>
          <w:color w:val="007B95"/>
          <w:spacing w:val="-29"/>
        </w:rPr>
        <w:t> </w:t>
      </w:r>
      <w:r>
        <w:rPr>
          <w:color w:val="007B95"/>
        </w:rPr>
        <w:t>мире</w:t>
      </w:r>
    </w:p>
    <w:p>
      <w:pPr>
        <w:spacing w:before="244"/>
        <w:ind w:left="329" w:right="0" w:firstLine="806"/>
        <w:jc w:val="left"/>
        <w:rPr>
          <w:i/>
          <w:sz w:val="28"/>
        </w:rPr>
      </w:pPr>
      <w:r>
        <w:rPr>
          <w:i/>
          <w:color w:val="001F5F"/>
          <w:sz w:val="28"/>
        </w:rPr>
        <w:t>Речь идет о том, чтобы мир узнал нас не только по ресурсам </w:t>
      </w:r>
      <w:r>
        <w:rPr>
          <w:i/>
          <w:color w:val="001F5F"/>
          <w:sz w:val="28"/>
        </w:rPr>
        <w:t>нефти и крупным внешнеполитическим инициативам, но и по</w:t>
      </w:r>
      <w:r>
        <w:rPr>
          <w:i/>
          <w:color w:val="001F5F"/>
          <w:spacing w:val="-38"/>
          <w:sz w:val="28"/>
        </w:rPr>
        <w:t> </w:t>
      </w:r>
      <w:r>
        <w:rPr>
          <w:i/>
          <w:color w:val="001F5F"/>
          <w:sz w:val="28"/>
        </w:rPr>
        <w:t>нашим</w:t>
      </w:r>
    </w:p>
    <w:p>
      <w:pPr>
        <w:spacing w:line="321" w:lineRule="exact" w:before="0"/>
        <w:ind w:left="3212" w:right="0" w:firstLine="0"/>
        <w:jc w:val="left"/>
        <w:rPr>
          <w:i/>
          <w:sz w:val="28"/>
        </w:rPr>
      </w:pPr>
      <w:r>
        <w:rPr>
          <w:i/>
          <w:color w:val="001F5F"/>
          <w:sz w:val="28"/>
        </w:rPr>
        <w:t>культурным достижениям</w:t>
      </w:r>
    </w:p>
    <w:p>
      <w:pPr>
        <w:pStyle w:val="BodyText"/>
        <w:spacing w:before="11"/>
        <w:rPr>
          <w:i/>
          <w:sz w:val="17"/>
        </w:rPr>
      </w:pPr>
      <w:r>
        <w:rPr/>
        <w:pict>
          <v:line style="position:absolute;mso-position-horizontal-relative:page;mso-position-vertical-relative:paragraph;z-index:3776;mso-wrap-distance-left:0;mso-wrap-distance-right:0" from="120.120003pt,14.392761pt" to="515.370003pt,12.892761pt" stroked="true" strokeweight="1.2pt" strokecolor="#1f3863">
            <v:stroke dashstyle="solid"/>
            <w10:wrap type="topAndBottom"/>
          </v:line>
        </w:pict>
      </w:r>
    </w:p>
    <w:p>
      <w:pPr>
        <w:pStyle w:val="BodyText"/>
        <w:spacing w:before="10"/>
        <w:rPr>
          <w:i/>
          <w:sz w:val="26"/>
        </w:rPr>
      </w:pPr>
    </w:p>
    <w:p>
      <w:pPr>
        <w:pStyle w:val="BodyText"/>
        <w:spacing w:line="322" w:lineRule="exact" w:before="1"/>
        <w:ind w:left="322"/>
      </w:pPr>
      <w:r>
        <w:rPr/>
        <w:t>На сегодняшний день многие страны широко используют культуру как</w:t>
      </w:r>
    </w:p>
    <w:p>
      <w:pPr>
        <w:pStyle w:val="BodyText"/>
        <w:ind w:left="322" w:right="467"/>
        <w:jc w:val="both"/>
      </w:pPr>
      <w:r>
        <w:rPr/>
        <w:t>«мягкую</w:t>
      </w:r>
      <w:r>
        <w:rPr>
          <w:spacing w:val="-15"/>
        </w:rPr>
        <w:t> </w:t>
      </w:r>
      <w:r>
        <w:rPr/>
        <w:t>силу»</w:t>
      </w:r>
      <w:r>
        <w:rPr>
          <w:spacing w:val="-14"/>
        </w:rPr>
        <w:t> </w:t>
      </w:r>
      <w:r>
        <w:rPr/>
        <w:t>для</w:t>
      </w:r>
      <w:r>
        <w:rPr>
          <w:spacing w:val="-15"/>
        </w:rPr>
        <w:t> </w:t>
      </w:r>
      <w:r>
        <w:rPr/>
        <w:t>продвижения</w:t>
      </w:r>
      <w:r>
        <w:rPr>
          <w:spacing w:val="-19"/>
        </w:rPr>
        <w:t> </w:t>
      </w:r>
      <w:r>
        <w:rPr/>
        <w:t>своих</w:t>
      </w:r>
      <w:r>
        <w:rPr>
          <w:spacing w:val="-18"/>
        </w:rPr>
        <w:t> </w:t>
      </w:r>
      <w:r>
        <w:rPr/>
        <w:t>интересов</w:t>
      </w:r>
      <w:r>
        <w:rPr>
          <w:spacing w:val="-19"/>
        </w:rPr>
        <w:t> </w:t>
      </w:r>
      <w:r>
        <w:rPr/>
        <w:t>за</w:t>
      </w:r>
      <w:r>
        <w:rPr>
          <w:spacing w:val="-14"/>
        </w:rPr>
        <w:t> </w:t>
      </w:r>
      <w:r>
        <w:rPr/>
        <w:t>рубежом.</w:t>
      </w:r>
      <w:r>
        <w:rPr>
          <w:spacing w:val="-16"/>
        </w:rPr>
        <w:t> </w:t>
      </w:r>
      <w:r>
        <w:rPr/>
        <w:t>Большое количество товаров и услуг экспортируется нашей страной, и современный Казахстан накопил достаточный объем культурного развития для того, чтобы делиться своим культурным</w:t>
      </w:r>
      <w:r>
        <w:rPr>
          <w:spacing w:val="-19"/>
        </w:rPr>
        <w:t> </w:t>
      </w:r>
      <w:r>
        <w:rPr/>
        <w:t>наследием.</w:t>
      </w:r>
    </w:p>
    <w:p>
      <w:pPr>
        <w:pStyle w:val="BodyText"/>
        <w:spacing w:before="241"/>
        <w:ind w:left="322" w:right="469"/>
        <w:jc w:val="both"/>
      </w:pPr>
      <w:r>
        <w:rPr/>
        <w:t>Так же, как и любой вид конкурентоспособной деятельности, культура должна быть хорошо продуманной и жизнеспособной. Для этого необходимо методично формировать каждый этап, начиная от концепции вплоть до реакции «потребителя».</w:t>
      </w:r>
    </w:p>
    <w:p>
      <w:pPr>
        <w:spacing w:line="322" w:lineRule="exact" w:before="241"/>
        <w:ind w:left="322" w:right="0" w:firstLine="0"/>
        <w:jc w:val="left"/>
        <w:rPr>
          <w:b/>
          <w:sz w:val="28"/>
        </w:rPr>
      </w:pPr>
      <w:r>
        <w:rPr>
          <w:sz w:val="28"/>
        </w:rPr>
        <w:t>В свою очередь, Глава государства отметил</w:t>
      </w:r>
      <w:r>
        <w:rPr>
          <w:sz w:val="28"/>
          <w:u w:val="thick"/>
        </w:rPr>
        <w:t> </w:t>
      </w:r>
      <w:r>
        <w:rPr>
          <w:b/>
          <w:sz w:val="28"/>
          <w:u w:val="thick"/>
        </w:rPr>
        <w:t>ключевые</w:t>
      </w:r>
      <w:r>
        <w:rPr>
          <w:b/>
          <w:spacing w:val="77"/>
          <w:sz w:val="28"/>
          <w:u w:val="thick"/>
        </w:rPr>
        <w:t> </w:t>
      </w:r>
      <w:r>
        <w:rPr>
          <w:b/>
          <w:sz w:val="28"/>
          <w:u w:val="thick"/>
        </w:rPr>
        <w:t>моменты</w:t>
      </w:r>
    </w:p>
    <w:p>
      <w:pPr>
        <w:spacing w:before="0"/>
        <w:ind w:left="322" w:right="0" w:firstLine="0"/>
        <w:jc w:val="left"/>
        <w:rPr>
          <w:b/>
          <w:sz w:val="28"/>
        </w:rPr>
      </w:pPr>
      <w:r>
        <w:rPr>
          <w:rFonts w:ascii="Times New Roman" w:hAnsi="Times New Roman"/>
          <w:spacing w:val="-71"/>
          <w:w w:val="100"/>
          <w:sz w:val="28"/>
          <w:u w:val="thick"/>
        </w:rPr>
        <w:t> </w:t>
      </w:r>
      <w:r>
        <w:rPr>
          <w:b/>
          <w:sz w:val="28"/>
          <w:u w:val="thick"/>
        </w:rPr>
        <w:t>достижения этой цели:</w:t>
      </w:r>
    </w:p>
    <w:p>
      <w:pPr>
        <w:pStyle w:val="ListParagraph"/>
        <w:numPr>
          <w:ilvl w:val="0"/>
          <w:numId w:val="19"/>
        </w:numPr>
        <w:tabs>
          <w:tab w:pos="747" w:val="left" w:leader="none"/>
        </w:tabs>
        <w:spacing w:line="240" w:lineRule="auto" w:before="119" w:after="0"/>
        <w:ind w:left="746" w:right="466" w:hanging="424"/>
        <w:jc w:val="both"/>
        <w:rPr>
          <w:sz w:val="28"/>
        </w:rPr>
      </w:pPr>
      <w:r>
        <w:rPr>
          <w:sz w:val="28"/>
        </w:rPr>
        <w:t>Целевой</w:t>
      </w:r>
      <w:r>
        <w:rPr>
          <w:spacing w:val="-17"/>
          <w:sz w:val="28"/>
        </w:rPr>
        <w:t> </w:t>
      </w:r>
      <w:r>
        <w:rPr>
          <w:sz w:val="28"/>
        </w:rPr>
        <w:t>подход,</w:t>
      </w:r>
      <w:r>
        <w:rPr>
          <w:spacing w:val="-15"/>
          <w:sz w:val="28"/>
        </w:rPr>
        <w:t> </w:t>
      </w:r>
      <w:r>
        <w:rPr>
          <w:sz w:val="28"/>
        </w:rPr>
        <w:t>чтобы</w:t>
      </w:r>
      <w:r>
        <w:rPr>
          <w:spacing w:val="-16"/>
          <w:sz w:val="28"/>
        </w:rPr>
        <w:t> </w:t>
      </w:r>
      <w:r>
        <w:rPr>
          <w:sz w:val="28"/>
        </w:rPr>
        <w:t>отечественная</w:t>
      </w:r>
      <w:r>
        <w:rPr>
          <w:spacing w:val="-16"/>
          <w:sz w:val="28"/>
        </w:rPr>
        <w:t> </w:t>
      </w:r>
      <w:r>
        <w:rPr>
          <w:sz w:val="28"/>
        </w:rPr>
        <w:t>культура</w:t>
      </w:r>
      <w:r>
        <w:rPr>
          <w:spacing w:val="-16"/>
          <w:sz w:val="28"/>
        </w:rPr>
        <w:t> </w:t>
      </w:r>
      <w:r>
        <w:rPr>
          <w:sz w:val="28"/>
        </w:rPr>
        <w:t>зазвучала</w:t>
      </w:r>
      <w:r>
        <w:rPr>
          <w:spacing w:val="-16"/>
          <w:sz w:val="28"/>
        </w:rPr>
        <w:t> </w:t>
      </w:r>
      <w:r>
        <w:rPr>
          <w:sz w:val="28"/>
        </w:rPr>
        <w:t>на</w:t>
      </w:r>
      <w:r>
        <w:rPr>
          <w:spacing w:val="-15"/>
          <w:sz w:val="28"/>
        </w:rPr>
        <w:t> </w:t>
      </w:r>
      <w:r>
        <w:rPr>
          <w:sz w:val="28"/>
        </w:rPr>
        <w:t>шести языках ООН: английском, русском, китайском, испанском,</w:t>
      </w:r>
      <w:r>
        <w:rPr>
          <w:spacing w:val="-50"/>
          <w:sz w:val="28"/>
        </w:rPr>
        <w:t> </w:t>
      </w:r>
      <w:r>
        <w:rPr>
          <w:sz w:val="28"/>
        </w:rPr>
        <w:t>арабском, французском</w:t>
      </w:r>
    </w:p>
    <w:p>
      <w:pPr>
        <w:pStyle w:val="ListParagraph"/>
        <w:numPr>
          <w:ilvl w:val="0"/>
          <w:numId w:val="19"/>
        </w:numPr>
        <w:tabs>
          <w:tab w:pos="746" w:val="left" w:leader="none"/>
          <w:tab w:pos="747" w:val="left" w:leader="none"/>
        </w:tabs>
        <w:spacing w:line="240" w:lineRule="auto" w:before="120" w:after="0"/>
        <w:ind w:left="746" w:right="0" w:hanging="424"/>
        <w:jc w:val="left"/>
        <w:rPr>
          <w:sz w:val="28"/>
        </w:rPr>
      </w:pPr>
      <w:r>
        <w:rPr>
          <w:sz w:val="28"/>
        </w:rPr>
        <w:t>Современная</w:t>
      </w:r>
      <w:r>
        <w:rPr>
          <w:spacing w:val="-4"/>
          <w:sz w:val="28"/>
        </w:rPr>
        <w:t> </w:t>
      </w:r>
      <w:r>
        <w:rPr>
          <w:sz w:val="28"/>
        </w:rPr>
        <w:t>культура</w:t>
      </w:r>
    </w:p>
    <w:p>
      <w:pPr>
        <w:pStyle w:val="ListParagraph"/>
        <w:numPr>
          <w:ilvl w:val="0"/>
          <w:numId w:val="19"/>
        </w:numPr>
        <w:tabs>
          <w:tab w:pos="746" w:val="left" w:leader="none"/>
          <w:tab w:pos="747" w:val="left" w:leader="none"/>
        </w:tabs>
        <w:spacing w:line="240" w:lineRule="auto" w:before="122" w:after="0"/>
        <w:ind w:left="746" w:right="0" w:hanging="424"/>
        <w:jc w:val="left"/>
        <w:rPr>
          <w:sz w:val="28"/>
        </w:rPr>
      </w:pPr>
      <w:r>
        <w:rPr>
          <w:sz w:val="28"/>
        </w:rPr>
        <w:t>Использование современных технологий при подаче</w:t>
      </w:r>
      <w:r>
        <w:rPr>
          <w:spacing w:val="-17"/>
          <w:sz w:val="28"/>
        </w:rPr>
        <w:t> </w:t>
      </w:r>
      <w:r>
        <w:rPr>
          <w:sz w:val="28"/>
        </w:rPr>
        <w:t>материала</w:t>
      </w:r>
    </w:p>
    <w:p>
      <w:pPr>
        <w:pStyle w:val="ListParagraph"/>
        <w:numPr>
          <w:ilvl w:val="0"/>
          <w:numId w:val="19"/>
        </w:numPr>
        <w:tabs>
          <w:tab w:pos="746" w:val="left" w:leader="none"/>
          <w:tab w:pos="747" w:val="left" w:leader="none"/>
          <w:tab w:pos="3483" w:val="left" w:leader="none"/>
          <w:tab w:pos="5456" w:val="left" w:leader="none"/>
          <w:tab w:pos="6403" w:val="left" w:leader="none"/>
          <w:tab w:pos="8266" w:val="left" w:leader="none"/>
        </w:tabs>
        <w:spacing w:line="240" w:lineRule="auto" w:before="119" w:after="0"/>
        <w:ind w:left="746" w:right="465" w:hanging="424"/>
        <w:jc w:val="left"/>
        <w:rPr>
          <w:sz w:val="28"/>
        </w:rPr>
      </w:pPr>
      <w:r>
        <w:rPr>
          <w:sz w:val="28"/>
        </w:rPr>
        <w:t>Государственная</w:t>
        <w:tab/>
        <w:t>поддержка,</w:t>
        <w:tab/>
        <w:t>при</w:t>
        <w:tab/>
        <w:t>системной</w:t>
        <w:tab/>
      </w:r>
      <w:r>
        <w:rPr>
          <w:spacing w:val="-3"/>
          <w:sz w:val="28"/>
        </w:rPr>
        <w:t>поддержке </w:t>
      </w:r>
      <w:r>
        <w:rPr>
          <w:sz w:val="28"/>
        </w:rPr>
        <w:t>аффилированных министерств и</w:t>
      </w:r>
      <w:r>
        <w:rPr>
          <w:spacing w:val="-8"/>
          <w:sz w:val="28"/>
        </w:rPr>
        <w:t> </w:t>
      </w:r>
      <w:r>
        <w:rPr>
          <w:sz w:val="28"/>
        </w:rPr>
        <w:t>госорганов</w:t>
      </w:r>
    </w:p>
    <w:p>
      <w:pPr>
        <w:pStyle w:val="ListParagraph"/>
        <w:numPr>
          <w:ilvl w:val="0"/>
          <w:numId w:val="19"/>
        </w:numPr>
        <w:tabs>
          <w:tab w:pos="746" w:val="left" w:leader="none"/>
          <w:tab w:pos="747" w:val="left" w:leader="none"/>
        </w:tabs>
        <w:spacing w:line="240" w:lineRule="auto" w:before="120" w:after="0"/>
        <w:ind w:left="746" w:right="0" w:hanging="424"/>
        <w:jc w:val="left"/>
        <w:rPr>
          <w:sz w:val="28"/>
        </w:rPr>
      </w:pPr>
      <w:r>
        <w:rPr>
          <w:sz w:val="28"/>
        </w:rPr>
        <w:t>Активное участие творческой</w:t>
      </w:r>
      <w:r>
        <w:rPr>
          <w:spacing w:val="-8"/>
          <w:sz w:val="28"/>
        </w:rPr>
        <w:t> </w:t>
      </w:r>
      <w:r>
        <w:rPr>
          <w:sz w:val="28"/>
        </w:rPr>
        <w:t>интеллигенции</w:t>
      </w:r>
    </w:p>
    <w:p>
      <w:pPr>
        <w:pStyle w:val="BodyText"/>
        <w:spacing w:before="4"/>
        <w:rPr>
          <w:sz w:val="38"/>
        </w:rPr>
      </w:pPr>
    </w:p>
    <w:p>
      <w:pPr>
        <w:pStyle w:val="Heading3"/>
        <w:spacing w:before="0"/>
      </w:pPr>
      <w:r>
        <w:rPr/>
        <w:t>В 2017 году ВАЖНО РЕШИТЬ, что мы хотим показать миру. В последующие 5-7 лет реализовать программу.</w:t>
      </w:r>
    </w:p>
    <w:p>
      <w:pPr>
        <w:pStyle w:val="BodyText"/>
        <w:rPr>
          <w:b/>
          <w:sz w:val="30"/>
        </w:rPr>
      </w:pPr>
    </w:p>
    <w:p>
      <w:pPr>
        <w:spacing w:before="221"/>
        <w:ind w:left="2304" w:right="472" w:firstLine="2"/>
        <w:jc w:val="both"/>
        <w:rPr>
          <w:sz w:val="26"/>
        </w:rPr>
      </w:pPr>
      <w:r>
        <w:rPr/>
        <w:pict>
          <v:group style="position:absolute;margin-left:87.239998pt;margin-top:5.020842pt;width:79.55pt;height:30.7pt;mso-position-horizontal-relative:page;mso-position-vertical-relative:paragraph;z-index:5872" coordorigin="1745,100" coordsize="1591,614">
            <v:shape style="position:absolute;left:1744;top:100;width:1591;height:614" type="#_x0000_t75" stroked="false">
              <v:imagedata r:id="rId79" o:title=""/>
            </v:shape>
            <v:shape style="position:absolute;left:1744;top:100;width:1591;height:614" type="#_x0000_t202" filled="false" stroked="false">
              <v:textbox inset="0,0,0,0">
                <w:txbxContent>
                  <w:p>
                    <w:pPr>
                      <w:spacing w:before="133"/>
                      <w:ind w:left="252" w:right="0" w:firstLine="0"/>
                      <w:jc w:val="left"/>
                      <w:rPr>
                        <w:b/>
                        <w:sz w:val="28"/>
                      </w:rPr>
                    </w:pPr>
                    <w:r>
                      <w:rPr>
                        <w:b/>
                        <w:color w:val="FFFFFF"/>
                        <w:sz w:val="28"/>
                      </w:rPr>
                      <w:t>ФАКТЫ</w:t>
                    </w:r>
                  </w:p>
                </w:txbxContent>
              </v:textbox>
              <w10:wrap type="none"/>
            </v:shape>
            <w10:wrap type="none"/>
          </v:group>
        </w:pict>
      </w:r>
      <w:r>
        <w:rPr>
          <w:sz w:val="26"/>
        </w:rPr>
        <w:t>В мировой практике многие культурные объекты стали брендом и визитной карточкой стран, которые привлекают огромное количество туристов.</w:t>
      </w:r>
    </w:p>
    <w:p>
      <w:pPr>
        <w:spacing w:before="238"/>
        <w:ind w:left="2306" w:right="465" w:firstLine="0"/>
        <w:jc w:val="both"/>
        <w:rPr>
          <w:sz w:val="26"/>
        </w:rPr>
      </w:pPr>
      <w:r>
        <w:rPr>
          <w:sz w:val="26"/>
        </w:rPr>
        <w:t>Национальный художественный музей Лувр в Париже привлекает более 9,7 млн. посетителей, Британский музей</w:t>
      </w:r>
      <w:r>
        <w:rPr>
          <w:spacing w:val="-51"/>
          <w:sz w:val="26"/>
        </w:rPr>
        <w:t> </w:t>
      </w:r>
      <w:r>
        <w:rPr>
          <w:sz w:val="26"/>
        </w:rPr>
        <w:t>– 6 млн. посетителей, посещаемость Сиднейского оперного театра – около 4,5 млн. человек в год.</w:t>
      </w:r>
    </w:p>
    <w:p>
      <w:pPr>
        <w:spacing w:after="0"/>
        <w:jc w:val="both"/>
        <w:rPr>
          <w:sz w:val="26"/>
        </w:rPr>
        <w:sectPr>
          <w:pgSz w:w="11910" w:h="16840"/>
          <w:pgMar w:header="0" w:footer="801" w:top="1040" w:bottom="1000" w:left="1380" w:right="380"/>
        </w:sectPr>
      </w:pPr>
    </w:p>
    <w:p>
      <w:pPr>
        <w:pStyle w:val="Heading3"/>
        <w:numPr>
          <w:ilvl w:val="1"/>
          <w:numId w:val="30"/>
        </w:numPr>
        <w:tabs>
          <w:tab w:pos="792" w:val="left" w:leader="none"/>
        </w:tabs>
        <w:spacing w:line="240" w:lineRule="auto" w:before="71" w:after="0"/>
        <w:ind w:left="792" w:right="0" w:hanging="470"/>
        <w:jc w:val="both"/>
      </w:pPr>
      <w:bookmarkStart w:name="_bookmark30" w:id="60"/>
      <w:bookmarkEnd w:id="60"/>
      <w:r>
        <w:rPr>
          <w:b w:val="0"/>
        </w:rPr>
      </w:r>
      <w:bookmarkStart w:name="_bookmark30" w:id="61"/>
      <w:bookmarkEnd w:id="61"/>
      <w:r>
        <w:rPr>
          <w:color w:val="007B95"/>
        </w:rPr>
        <w:t>1</w:t>
      </w:r>
      <w:r>
        <w:rPr>
          <w:color w:val="007B95"/>
        </w:rPr>
        <w:t>00 НОВЫХ ЛИЦ</w:t>
      </w:r>
      <w:r>
        <w:rPr>
          <w:color w:val="007B95"/>
          <w:spacing w:val="-4"/>
        </w:rPr>
        <w:t> </w:t>
      </w:r>
      <w:r>
        <w:rPr>
          <w:color w:val="007B95"/>
        </w:rPr>
        <w:t>КАЗАХСТАНА</w:t>
      </w:r>
    </w:p>
    <w:p>
      <w:pPr>
        <w:spacing w:before="244"/>
        <w:ind w:left="523" w:right="660" w:firstLine="739"/>
        <w:jc w:val="left"/>
        <w:rPr>
          <w:i/>
          <w:sz w:val="28"/>
        </w:rPr>
      </w:pPr>
      <w:r>
        <w:rPr>
          <w:i/>
          <w:color w:val="001F5F"/>
          <w:sz w:val="28"/>
        </w:rPr>
        <w:t>Рядом с нами столько выдающихся современников, которых </w:t>
      </w:r>
      <w:r>
        <w:rPr>
          <w:i/>
          <w:color w:val="001F5F"/>
          <w:sz w:val="28"/>
        </w:rPr>
        <w:t>породила эпоха Независимости. Их рассказ о жизни убедительнее</w:t>
      </w:r>
    </w:p>
    <w:p>
      <w:pPr>
        <w:spacing w:before="0"/>
        <w:ind w:left="375" w:right="522" w:firstLine="0"/>
        <w:jc w:val="center"/>
        <w:rPr>
          <w:i/>
          <w:sz w:val="28"/>
        </w:rPr>
      </w:pPr>
      <w:r>
        <w:rPr>
          <w:i/>
          <w:color w:val="001F5F"/>
          <w:sz w:val="28"/>
        </w:rPr>
        <w:t>любой статистики. Мы должны сделать их героями нашей </w:t>
      </w:r>
      <w:r>
        <w:rPr>
          <w:i/>
          <w:color w:val="001F5F"/>
          <w:sz w:val="28"/>
        </w:rPr>
        <w:t>телевизионной документалистики. Мы должны сделать их</w:t>
      </w:r>
    </w:p>
    <w:p>
      <w:pPr>
        <w:spacing w:before="0" w:after="18"/>
        <w:ind w:left="377" w:right="519" w:firstLine="0"/>
        <w:jc w:val="center"/>
        <w:rPr>
          <w:i/>
          <w:sz w:val="28"/>
        </w:rPr>
      </w:pPr>
      <w:r>
        <w:rPr>
          <w:i/>
          <w:color w:val="001F5F"/>
          <w:sz w:val="28"/>
        </w:rPr>
        <w:t>образцом для подражания, для трезвого и объективного взгляда на </w:t>
      </w:r>
      <w:r>
        <w:rPr>
          <w:i/>
          <w:color w:val="001F5F"/>
          <w:sz w:val="28"/>
        </w:rPr>
        <w:t>жизнь</w:t>
      </w:r>
    </w:p>
    <w:p>
      <w:pPr>
        <w:pStyle w:val="BodyText"/>
        <w:spacing w:line="54" w:lineRule="exact"/>
        <w:ind w:left="1010"/>
        <w:rPr>
          <w:sz w:val="5"/>
        </w:rPr>
      </w:pPr>
      <w:r>
        <w:rPr>
          <w:position w:val="0"/>
          <w:sz w:val="5"/>
        </w:rPr>
        <w:pict>
          <v:group style="width:396.45pt;height:2.7pt;mso-position-horizontal-relative:char;mso-position-vertical-relative:line" coordorigin="0,0" coordsize="7929,54">
            <v:line style="position:absolute" from="12,42" to="7917,12" stroked="true" strokeweight="1.2pt" strokecolor="#1f3863">
              <v:stroke dashstyle="solid"/>
            </v:line>
          </v:group>
        </w:pict>
      </w:r>
      <w:r>
        <w:rPr>
          <w:position w:val="0"/>
          <w:sz w:val="5"/>
        </w:rPr>
      </w:r>
    </w:p>
    <w:p>
      <w:pPr>
        <w:pStyle w:val="BodyText"/>
        <w:spacing w:before="269"/>
        <w:ind w:left="322" w:right="467"/>
        <w:jc w:val="both"/>
      </w:pPr>
      <w:r>
        <w:rPr/>
        <w:t>Кто он, современный казахстанец? Какими качествами должен обладать, чтобы достичь успеха? Чем он руководствуется в сложных ситуациях? На эти вопросы ответит проект «100 новых лиц Казахстана».</w:t>
      </w:r>
    </w:p>
    <w:p>
      <w:pPr>
        <w:pStyle w:val="BodyText"/>
        <w:spacing w:before="1"/>
      </w:pPr>
    </w:p>
    <w:p>
      <w:pPr>
        <w:pStyle w:val="BodyText"/>
        <w:ind w:left="322" w:right="461"/>
        <w:jc w:val="both"/>
      </w:pPr>
      <w:r>
        <w:rPr/>
        <w:t>В проекте будут </w:t>
      </w:r>
      <w:r>
        <w:rPr>
          <w:b/>
        </w:rPr>
        <w:t>люди конкретных профессий</w:t>
      </w:r>
      <w:r>
        <w:rPr/>
        <w:t>, наши </w:t>
      </w:r>
      <w:r>
        <w:rPr>
          <w:b/>
        </w:rPr>
        <w:t>современники</w:t>
      </w:r>
      <w:r>
        <w:rPr/>
        <w:t>, внесшие лепту в формировании нынешнего Казахстана. Это, в свою очередь, послужит источником веры народа в свои силы и стимулом для развития в будущем.</w:t>
      </w:r>
    </w:p>
    <w:p>
      <w:pPr>
        <w:pStyle w:val="BodyText"/>
        <w:spacing w:before="1"/>
      </w:pPr>
    </w:p>
    <w:p>
      <w:pPr>
        <w:pStyle w:val="BodyText"/>
        <w:ind w:left="322" w:right="462"/>
        <w:jc w:val="both"/>
        <w:rPr>
          <w:b/>
        </w:rPr>
      </w:pPr>
      <w:r>
        <w:rPr/>
        <w:t>К</w:t>
      </w:r>
      <w:r>
        <w:rPr>
          <w:spacing w:val="-12"/>
        </w:rPr>
        <w:t> </w:t>
      </w:r>
      <w:r>
        <w:rPr/>
        <w:t>тому</w:t>
      </w:r>
      <w:r>
        <w:rPr>
          <w:spacing w:val="-14"/>
        </w:rPr>
        <w:t> </w:t>
      </w:r>
      <w:r>
        <w:rPr/>
        <w:t>же,</w:t>
      </w:r>
      <w:r>
        <w:rPr>
          <w:spacing w:val="-11"/>
        </w:rPr>
        <w:t> </w:t>
      </w:r>
      <w:r>
        <w:rPr/>
        <w:t>программа</w:t>
      </w:r>
      <w:r>
        <w:rPr>
          <w:spacing w:val="-11"/>
        </w:rPr>
        <w:t> </w:t>
      </w:r>
      <w:r>
        <w:rPr/>
        <w:t>«100</w:t>
      </w:r>
      <w:r>
        <w:rPr>
          <w:spacing w:val="-11"/>
        </w:rPr>
        <w:t> </w:t>
      </w:r>
      <w:r>
        <w:rPr/>
        <w:t>новых</w:t>
      </w:r>
      <w:r>
        <w:rPr>
          <w:spacing w:val="-16"/>
        </w:rPr>
        <w:t> </w:t>
      </w:r>
      <w:r>
        <w:rPr/>
        <w:t>лиц»</w:t>
      </w:r>
      <w:r>
        <w:rPr>
          <w:spacing w:val="-11"/>
        </w:rPr>
        <w:t> </w:t>
      </w:r>
      <w:r>
        <w:rPr/>
        <w:t>будет</w:t>
      </w:r>
      <w:r>
        <w:rPr>
          <w:spacing w:val="-11"/>
        </w:rPr>
        <w:t> </w:t>
      </w:r>
      <w:r>
        <w:rPr/>
        <w:t>служить</w:t>
      </w:r>
      <w:r>
        <w:rPr>
          <w:spacing w:val="-8"/>
        </w:rPr>
        <w:t> </w:t>
      </w:r>
      <w:r>
        <w:rPr>
          <w:b/>
        </w:rPr>
        <w:t>ориентиром</w:t>
      </w:r>
      <w:r>
        <w:rPr>
          <w:b/>
          <w:spacing w:val="-9"/>
        </w:rPr>
        <w:t> </w:t>
      </w:r>
      <w:r>
        <w:rPr/>
        <w:t>для молодого поколения. Вне зависимости от возраста, пола, национальной и религиозной принадлежности, история успехов и достижений</w:t>
      </w:r>
      <w:r>
        <w:rPr>
          <w:spacing w:val="-9"/>
        </w:rPr>
        <w:t> </w:t>
      </w:r>
      <w:r>
        <w:rPr/>
        <w:t>этих</w:t>
      </w:r>
      <w:r>
        <w:rPr>
          <w:spacing w:val="-11"/>
        </w:rPr>
        <w:t> </w:t>
      </w:r>
      <w:r>
        <w:rPr/>
        <w:t>людей</w:t>
      </w:r>
      <w:r>
        <w:rPr>
          <w:spacing w:val="-8"/>
        </w:rPr>
        <w:t> </w:t>
      </w:r>
      <w:r>
        <w:rPr/>
        <w:t>станет</w:t>
      </w:r>
      <w:r>
        <w:rPr>
          <w:spacing w:val="-9"/>
        </w:rPr>
        <w:t> </w:t>
      </w:r>
      <w:r>
        <w:rPr/>
        <w:t>призмой</w:t>
      </w:r>
      <w:r>
        <w:rPr>
          <w:spacing w:val="-8"/>
        </w:rPr>
        <w:t> </w:t>
      </w:r>
      <w:r>
        <w:rPr/>
        <w:t>для</w:t>
      </w:r>
      <w:r>
        <w:rPr>
          <w:spacing w:val="-6"/>
        </w:rPr>
        <w:t> </w:t>
      </w:r>
      <w:r>
        <w:rPr>
          <w:b/>
        </w:rPr>
        <w:t>трезвого</w:t>
      </w:r>
      <w:r>
        <w:rPr>
          <w:b/>
          <w:spacing w:val="-5"/>
        </w:rPr>
        <w:t> </w:t>
      </w:r>
      <w:r>
        <w:rPr>
          <w:b/>
        </w:rPr>
        <w:t>и</w:t>
      </w:r>
      <w:r>
        <w:rPr>
          <w:b/>
          <w:spacing w:val="-8"/>
        </w:rPr>
        <w:t> </w:t>
      </w:r>
      <w:r>
        <w:rPr>
          <w:b/>
        </w:rPr>
        <w:t>объективного взгляда на</w:t>
      </w:r>
      <w:r>
        <w:rPr>
          <w:b/>
          <w:spacing w:val="-3"/>
        </w:rPr>
        <w:t> </w:t>
      </w:r>
      <w:r>
        <w:rPr>
          <w:b/>
        </w:rPr>
        <w:t>жизнь.</w:t>
      </w:r>
    </w:p>
    <w:p>
      <w:pPr>
        <w:pStyle w:val="BodyText"/>
        <w:rPr>
          <w:b/>
        </w:rPr>
      </w:pPr>
    </w:p>
    <w:p>
      <w:pPr>
        <w:pStyle w:val="Heading3"/>
        <w:spacing w:before="0"/>
        <w:jc w:val="both"/>
      </w:pPr>
      <w:r>
        <w:rPr>
          <w:color w:val="001F5F"/>
        </w:rPr>
        <w:t>У данной программы следующие цели:</w:t>
      </w:r>
    </w:p>
    <w:p>
      <w:pPr>
        <w:pStyle w:val="BodyText"/>
        <w:spacing w:line="136" w:lineRule="exact" w:before="161"/>
        <w:ind w:left="1250"/>
      </w:pPr>
      <w:r>
        <w:rPr/>
        <w:t>Показать обществу реальное лицо тех, </w:t>
      </w:r>
      <w:r>
        <w:rPr>
          <w:b/>
        </w:rPr>
        <w:t>кто </w:t>
      </w:r>
      <w:r>
        <w:rPr/>
        <w:t>своим умом, руками</w:t>
      </w:r>
    </w:p>
    <w:p>
      <w:pPr>
        <w:spacing w:line="714" w:lineRule="exact" w:before="0"/>
        <w:ind w:left="311" w:right="0" w:firstLine="0"/>
        <w:jc w:val="left"/>
        <w:rPr>
          <w:b/>
          <w:sz w:val="28"/>
        </w:rPr>
      </w:pPr>
      <w:r>
        <w:rPr>
          <w:b/>
          <w:color w:val="FFFFFF"/>
          <w:w w:val="100"/>
          <w:position w:val="-12"/>
          <w:sz w:val="64"/>
          <w:shd w:fill="007B95" w:color="auto" w:val="clear"/>
        </w:rPr>
        <w:t> </w:t>
      </w:r>
      <w:r>
        <w:rPr>
          <w:b/>
          <w:color w:val="FFFFFF"/>
          <w:position w:val="-12"/>
          <w:sz w:val="64"/>
          <w:shd w:fill="007B95" w:color="auto" w:val="clear"/>
        </w:rPr>
        <w:t>1</w:t>
      </w:r>
      <w:r>
        <w:rPr>
          <w:b/>
          <w:color w:val="FFFFFF"/>
          <w:position w:val="-12"/>
          <w:sz w:val="64"/>
        </w:rPr>
        <w:t> </w:t>
      </w:r>
      <w:r>
        <w:rPr>
          <w:sz w:val="28"/>
        </w:rPr>
        <w:t>и талантом </w:t>
      </w:r>
      <w:r>
        <w:rPr>
          <w:b/>
          <w:sz w:val="28"/>
        </w:rPr>
        <w:t>творит современный</w:t>
      </w:r>
      <w:r>
        <w:rPr>
          <w:b/>
          <w:spacing w:val="54"/>
          <w:sz w:val="28"/>
        </w:rPr>
        <w:t> </w:t>
      </w:r>
      <w:r>
        <w:rPr>
          <w:b/>
          <w:sz w:val="28"/>
        </w:rPr>
        <w:t>Казахстан</w:t>
      </w:r>
    </w:p>
    <w:p>
      <w:pPr>
        <w:spacing w:before="439"/>
        <w:ind w:left="1250" w:right="465" w:firstLine="0"/>
        <w:jc w:val="both"/>
        <w:rPr>
          <w:b/>
          <w:sz w:val="28"/>
        </w:rPr>
      </w:pPr>
      <w:r>
        <w:rPr/>
        <w:pict>
          <v:shape style="position:absolute;margin-left:84.599998pt;margin-top:27.226871pt;width:38.4pt;height:35.8pt;mso-position-horizontal-relative:page;mso-position-vertical-relative:paragraph;z-index:5920"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2</w:t>
                    <w:tab/>
                  </w:r>
                </w:p>
              </w:txbxContent>
            </v:textbox>
            <w10:wrap type="none"/>
          </v:shape>
        </w:pict>
      </w:r>
      <w:r>
        <w:rPr>
          <w:sz w:val="28"/>
        </w:rPr>
        <w:t>Создать новую мультимедийную площадку информационной поддержки и </w:t>
      </w:r>
      <w:r>
        <w:rPr>
          <w:b/>
          <w:sz w:val="28"/>
        </w:rPr>
        <w:t>популяризации наших выдающихся современников</w:t>
      </w:r>
    </w:p>
    <w:p>
      <w:pPr>
        <w:pStyle w:val="BodyText"/>
        <w:rPr>
          <w:b/>
          <w:sz w:val="30"/>
        </w:rPr>
      </w:pPr>
    </w:p>
    <w:p>
      <w:pPr>
        <w:pStyle w:val="BodyText"/>
        <w:spacing w:before="10"/>
        <w:rPr>
          <w:b/>
          <w:sz w:val="25"/>
        </w:rPr>
      </w:pPr>
    </w:p>
    <w:p>
      <w:pPr>
        <w:spacing w:line="240" w:lineRule="auto" w:before="0"/>
        <w:ind w:left="1250" w:right="465" w:firstLine="0"/>
        <w:jc w:val="both"/>
        <w:rPr>
          <w:sz w:val="28"/>
        </w:rPr>
      </w:pPr>
      <w:r>
        <w:rPr/>
        <w:pict>
          <v:shape style="position:absolute;margin-left:84.599998pt;margin-top:6.086879pt;width:38.4pt;height:35.8pt;mso-position-horizontal-relative:page;mso-position-vertical-relative:paragraph;z-index:5944" type="#_x0000_t202" filled="false" stroked="false">
            <v:textbox inset="0,0,0,0">
              <w:txbxContent>
                <w:p>
                  <w:pPr>
                    <w:tabs>
                      <w:tab w:pos="767" w:val="left" w:leader="none"/>
                    </w:tabs>
                    <w:spacing w:line="716" w:lineRule="exact" w:before="0"/>
                    <w:ind w:left="0" w:right="0" w:firstLine="0"/>
                    <w:jc w:val="left"/>
                    <w:rPr>
                      <w:b/>
                      <w:sz w:val="64"/>
                    </w:rPr>
                  </w:pPr>
                  <w:r>
                    <w:rPr>
                      <w:b/>
                      <w:color w:val="FFFFFF"/>
                      <w:spacing w:val="-15"/>
                      <w:w w:val="100"/>
                      <w:sz w:val="64"/>
                      <w:shd w:fill="007B95" w:color="auto" w:val="clear"/>
                    </w:rPr>
                    <w:t> </w:t>
                  </w:r>
                  <w:r>
                    <w:rPr>
                      <w:b/>
                      <w:color w:val="FFFFFF"/>
                      <w:sz w:val="64"/>
                      <w:shd w:fill="007B95" w:color="auto" w:val="clear"/>
                    </w:rPr>
                    <w:t>3</w:t>
                    <w:tab/>
                  </w:r>
                </w:p>
              </w:txbxContent>
            </v:textbox>
            <w10:wrap type="none"/>
          </v:shape>
        </w:pict>
      </w:r>
      <w:r>
        <w:rPr>
          <w:sz w:val="28"/>
        </w:rPr>
        <w:t>Создать не только общенациональные, но и </w:t>
      </w:r>
      <w:r>
        <w:rPr>
          <w:b/>
          <w:sz w:val="28"/>
        </w:rPr>
        <w:t>региональные проекты «100 новых лиц»</w:t>
      </w:r>
      <w:r>
        <w:rPr>
          <w:sz w:val="28"/>
        </w:rPr>
        <w:t>. Мы должны знать тех, кто составляет золотой фонд нации.</w:t>
      </w:r>
    </w:p>
    <w:sectPr>
      <w:pgSz w:w="11910" w:h="16840"/>
      <w:pgMar w:header="0" w:footer="801" w:top="1040" w:bottom="1000" w:left="138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32.149994pt;margin-top:790.884521pt;width:9pt;height:13.05pt;mso-position-horizontal-relative:page;mso-position-vertical-relative:page;z-index:-4940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color w:val="001F5F"/>
                    <w:w w:val="99"/>
                    <w:sz w:val="2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630005pt;margin-top:790.884521pt;width:14.2pt;height:13.05pt;mso-position-horizontal-relative:page;mso-position-vertical-relative:page;z-index:-4938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color w:val="001F5F"/>
                    <w:sz w:val="20"/>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630005pt;margin-top:790.884521pt;width:14.1pt;height:13.05pt;mso-position-horizontal-relative:page;mso-position-vertical-relative:page;z-index:-4936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color w:val="001F5F"/>
                    <w:sz w:val="20"/>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2"/>
      <w:numFmt w:val="decimal"/>
      <w:lvlText w:val="%1"/>
      <w:lvlJc w:val="left"/>
      <w:pPr>
        <w:ind w:left="790" w:hanging="468"/>
        <w:jc w:val="left"/>
      </w:pPr>
      <w:rPr>
        <w:rFonts w:hint="default"/>
        <w:lang w:val="uk" w:eastAsia="uk" w:bidi="uk"/>
      </w:rPr>
    </w:lvl>
    <w:lvl w:ilvl="1">
      <w:start w:val="1"/>
      <w:numFmt w:val="decimal"/>
      <w:lvlText w:val="%1.%2"/>
      <w:lvlJc w:val="left"/>
      <w:pPr>
        <w:ind w:left="790" w:hanging="468"/>
        <w:jc w:val="left"/>
      </w:pPr>
      <w:rPr>
        <w:rFonts w:hint="default" w:ascii="Arial" w:hAnsi="Arial" w:eastAsia="Arial" w:cs="Arial"/>
        <w:b/>
        <w:bCs/>
        <w:color w:val="007B95"/>
        <w:w w:val="100"/>
        <w:sz w:val="28"/>
        <w:szCs w:val="28"/>
        <w:lang w:val="uk" w:eastAsia="uk" w:bidi="uk"/>
      </w:rPr>
    </w:lvl>
    <w:lvl w:ilvl="2">
      <w:start w:val="0"/>
      <w:numFmt w:val="bullet"/>
      <w:lvlText w:val="•"/>
      <w:lvlJc w:val="left"/>
      <w:pPr>
        <w:ind w:left="2669" w:hanging="468"/>
      </w:pPr>
      <w:rPr>
        <w:rFonts w:hint="default"/>
        <w:lang w:val="uk" w:eastAsia="uk" w:bidi="uk"/>
      </w:rPr>
    </w:lvl>
    <w:lvl w:ilvl="3">
      <w:start w:val="0"/>
      <w:numFmt w:val="bullet"/>
      <w:lvlText w:val="•"/>
      <w:lvlJc w:val="left"/>
      <w:pPr>
        <w:ind w:left="3603" w:hanging="468"/>
      </w:pPr>
      <w:rPr>
        <w:rFonts w:hint="default"/>
        <w:lang w:val="uk" w:eastAsia="uk" w:bidi="uk"/>
      </w:rPr>
    </w:lvl>
    <w:lvl w:ilvl="4">
      <w:start w:val="0"/>
      <w:numFmt w:val="bullet"/>
      <w:lvlText w:val="•"/>
      <w:lvlJc w:val="left"/>
      <w:pPr>
        <w:ind w:left="4538" w:hanging="468"/>
      </w:pPr>
      <w:rPr>
        <w:rFonts w:hint="default"/>
        <w:lang w:val="uk" w:eastAsia="uk" w:bidi="uk"/>
      </w:rPr>
    </w:lvl>
    <w:lvl w:ilvl="5">
      <w:start w:val="0"/>
      <w:numFmt w:val="bullet"/>
      <w:lvlText w:val="•"/>
      <w:lvlJc w:val="left"/>
      <w:pPr>
        <w:ind w:left="5473" w:hanging="468"/>
      </w:pPr>
      <w:rPr>
        <w:rFonts w:hint="default"/>
        <w:lang w:val="uk" w:eastAsia="uk" w:bidi="uk"/>
      </w:rPr>
    </w:lvl>
    <w:lvl w:ilvl="6">
      <w:start w:val="0"/>
      <w:numFmt w:val="bullet"/>
      <w:lvlText w:val="•"/>
      <w:lvlJc w:val="left"/>
      <w:pPr>
        <w:ind w:left="6407" w:hanging="468"/>
      </w:pPr>
      <w:rPr>
        <w:rFonts w:hint="default"/>
        <w:lang w:val="uk" w:eastAsia="uk" w:bidi="uk"/>
      </w:rPr>
    </w:lvl>
    <w:lvl w:ilvl="7">
      <w:start w:val="0"/>
      <w:numFmt w:val="bullet"/>
      <w:lvlText w:val="•"/>
      <w:lvlJc w:val="left"/>
      <w:pPr>
        <w:ind w:left="7342" w:hanging="468"/>
      </w:pPr>
      <w:rPr>
        <w:rFonts w:hint="default"/>
        <w:lang w:val="uk" w:eastAsia="uk" w:bidi="uk"/>
      </w:rPr>
    </w:lvl>
    <w:lvl w:ilvl="8">
      <w:start w:val="0"/>
      <w:numFmt w:val="bullet"/>
      <w:lvlText w:val="•"/>
      <w:lvlJc w:val="left"/>
      <w:pPr>
        <w:ind w:left="8277" w:hanging="468"/>
      </w:pPr>
      <w:rPr>
        <w:rFonts w:hint="default"/>
        <w:lang w:val="uk" w:eastAsia="uk" w:bidi="uk"/>
      </w:rPr>
    </w:lvl>
  </w:abstractNum>
  <w:abstractNum w:abstractNumId="28">
    <w:multiLevelType w:val="hybridMultilevel"/>
    <w:lvl w:ilvl="0">
      <w:start w:val="0"/>
      <w:numFmt w:val="bullet"/>
      <w:lvlText w:val=""/>
      <w:lvlJc w:val="left"/>
      <w:pPr>
        <w:ind w:left="957" w:hanging="216"/>
      </w:pPr>
      <w:rPr>
        <w:rFonts w:hint="default" w:ascii="Symbol" w:hAnsi="Symbol" w:eastAsia="Symbol" w:cs="Symbol"/>
        <w:w w:val="100"/>
        <w:sz w:val="28"/>
        <w:szCs w:val="28"/>
        <w:lang w:val="uk" w:eastAsia="uk" w:bidi="uk"/>
      </w:rPr>
    </w:lvl>
    <w:lvl w:ilvl="1">
      <w:start w:val="0"/>
      <w:numFmt w:val="bullet"/>
      <w:lvlText w:val="•"/>
      <w:lvlJc w:val="left"/>
      <w:pPr>
        <w:ind w:left="1419" w:hanging="216"/>
      </w:pPr>
      <w:rPr>
        <w:rFonts w:hint="default"/>
        <w:lang w:val="uk" w:eastAsia="uk" w:bidi="uk"/>
      </w:rPr>
    </w:lvl>
    <w:lvl w:ilvl="2">
      <w:start w:val="0"/>
      <w:numFmt w:val="bullet"/>
      <w:lvlText w:val="•"/>
      <w:lvlJc w:val="left"/>
      <w:pPr>
        <w:ind w:left="1878" w:hanging="216"/>
      </w:pPr>
      <w:rPr>
        <w:rFonts w:hint="default"/>
        <w:lang w:val="uk" w:eastAsia="uk" w:bidi="uk"/>
      </w:rPr>
    </w:lvl>
    <w:lvl w:ilvl="3">
      <w:start w:val="0"/>
      <w:numFmt w:val="bullet"/>
      <w:lvlText w:val="•"/>
      <w:lvlJc w:val="left"/>
      <w:pPr>
        <w:ind w:left="2338" w:hanging="216"/>
      </w:pPr>
      <w:rPr>
        <w:rFonts w:hint="default"/>
        <w:lang w:val="uk" w:eastAsia="uk" w:bidi="uk"/>
      </w:rPr>
    </w:lvl>
    <w:lvl w:ilvl="4">
      <w:start w:val="0"/>
      <w:numFmt w:val="bullet"/>
      <w:lvlText w:val="•"/>
      <w:lvlJc w:val="left"/>
      <w:pPr>
        <w:ind w:left="2797" w:hanging="216"/>
      </w:pPr>
      <w:rPr>
        <w:rFonts w:hint="default"/>
        <w:lang w:val="uk" w:eastAsia="uk" w:bidi="uk"/>
      </w:rPr>
    </w:lvl>
    <w:lvl w:ilvl="5">
      <w:start w:val="0"/>
      <w:numFmt w:val="bullet"/>
      <w:lvlText w:val="•"/>
      <w:lvlJc w:val="left"/>
      <w:pPr>
        <w:ind w:left="3257" w:hanging="216"/>
      </w:pPr>
      <w:rPr>
        <w:rFonts w:hint="default"/>
        <w:lang w:val="uk" w:eastAsia="uk" w:bidi="uk"/>
      </w:rPr>
    </w:lvl>
    <w:lvl w:ilvl="6">
      <w:start w:val="0"/>
      <w:numFmt w:val="bullet"/>
      <w:lvlText w:val="•"/>
      <w:lvlJc w:val="left"/>
      <w:pPr>
        <w:ind w:left="3716" w:hanging="216"/>
      </w:pPr>
      <w:rPr>
        <w:rFonts w:hint="default"/>
        <w:lang w:val="uk" w:eastAsia="uk" w:bidi="uk"/>
      </w:rPr>
    </w:lvl>
    <w:lvl w:ilvl="7">
      <w:start w:val="0"/>
      <w:numFmt w:val="bullet"/>
      <w:lvlText w:val="•"/>
      <w:lvlJc w:val="left"/>
      <w:pPr>
        <w:ind w:left="4175" w:hanging="216"/>
      </w:pPr>
      <w:rPr>
        <w:rFonts w:hint="default"/>
        <w:lang w:val="uk" w:eastAsia="uk" w:bidi="uk"/>
      </w:rPr>
    </w:lvl>
    <w:lvl w:ilvl="8">
      <w:start w:val="0"/>
      <w:numFmt w:val="bullet"/>
      <w:lvlText w:val="•"/>
      <w:lvlJc w:val="left"/>
      <w:pPr>
        <w:ind w:left="4635" w:hanging="216"/>
      </w:pPr>
      <w:rPr>
        <w:rFonts w:hint="default"/>
        <w:lang w:val="uk" w:eastAsia="uk" w:bidi="uk"/>
      </w:rPr>
    </w:lvl>
  </w:abstractNum>
  <w:abstractNum w:abstractNumId="27">
    <w:multiLevelType w:val="hybridMultilevel"/>
    <w:lvl w:ilvl="0">
      <w:start w:val="0"/>
      <w:numFmt w:val="bullet"/>
      <w:lvlText w:val=""/>
      <w:lvlJc w:val="left"/>
      <w:pPr>
        <w:ind w:left="1159" w:hanging="178"/>
      </w:pPr>
      <w:rPr>
        <w:rFonts w:hint="default" w:ascii="Symbol" w:hAnsi="Symbol" w:eastAsia="Symbol" w:cs="Symbol"/>
        <w:w w:val="100"/>
        <w:sz w:val="28"/>
        <w:szCs w:val="28"/>
        <w:lang w:val="uk" w:eastAsia="uk" w:bidi="uk"/>
      </w:rPr>
    </w:lvl>
    <w:lvl w:ilvl="1">
      <w:start w:val="0"/>
      <w:numFmt w:val="bullet"/>
      <w:lvlText w:val="•"/>
      <w:lvlJc w:val="left"/>
      <w:pPr>
        <w:ind w:left="2058" w:hanging="178"/>
      </w:pPr>
      <w:rPr>
        <w:rFonts w:hint="default"/>
        <w:lang w:val="uk" w:eastAsia="uk" w:bidi="uk"/>
      </w:rPr>
    </w:lvl>
    <w:lvl w:ilvl="2">
      <w:start w:val="0"/>
      <w:numFmt w:val="bullet"/>
      <w:lvlText w:val="•"/>
      <w:lvlJc w:val="left"/>
      <w:pPr>
        <w:ind w:left="2957" w:hanging="178"/>
      </w:pPr>
      <w:rPr>
        <w:rFonts w:hint="default"/>
        <w:lang w:val="uk" w:eastAsia="uk" w:bidi="uk"/>
      </w:rPr>
    </w:lvl>
    <w:lvl w:ilvl="3">
      <w:start w:val="0"/>
      <w:numFmt w:val="bullet"/>
      <w:lvlText w:val="•"/>
      <w:lvlJc w:val="left"/>
      <w:pPr>
        <w:ind w:left="3855" w:hanging="178"/>
      </w:pPr>
      <w:rPr>
        <w:rFonts w:hint="default"/>
        <w:lang w:val="uk" w:eastAsia="uk" w:bidi="uk"/>
      </w:rPr>
    </w:lvl>
    <w:lvl w:ilvl="4">
      <w:start w:val="0"/>
      <w:numFmt w:val="bullet"/>
      <w:lvlText w:val="•"/>
      <w:lvlJc w:val="left"/>
      <w:pPr>
        <w:ind w:left="4754" w:hanging="178"/>
      </w:pPr>
      <w:rPr>
        <w:rFonts w:hint="default"/>
        <w:lang w:val="uk" w:eastAsia="uk" w:bidi="uk"/>
      </w:rPr>
    </w:lvl>
    <w:lvl w:ilvl="5">
      <w:start w:val="0"/>
      <w:numFmt w:val="bullet"/>
      <w:lvlText w:val="•"/>
      <w:lvlJc w:val="left"/>
      <w:pPr>
        <w:ind w:left="5653" w:hanging="178"/>
      </w:pPr>
      <w:rPr>
        <w:rFonts w:hint="default"/>
        <w:lang w:val="uk" w:eastAsia="uk" w:bidi="uk"/>
      </w:rPr>
    </w:lvl>
    <w:lvl w:ilvl="6">
      <w:start w:val="0"/>
      <w:numFmt w:val="bullet"/>
      <w:lvlText w:val="•"/>
      <w:lvlJc w:val="left"/>
      <w:pPr>
        <w:ind w:left="6551" w:hanging="178"/>
      </w:pPr>
      <w:rPr>
        <w:rFonts w:hint="default"/>
        <w:lang w:val="uk" w:eastAsia="uk" w:bidi="uk"/>
      </w:rPr>
    </w:lvl>
    <w:lvl w:ilvl="7">
      <w:start w:val="0"/>
      <w:numFmt w:val="bullet"/>
      <w:lvlText w:val="•"/>
      <w:lvlJc w:val="left"/>
      <w:pPr>
        <w:ind w:left="7450" w:hanging="178"/>
      </w:pPr>
      <w:rPr>
        <w:rFonts w:hint="default"/>
        <w:lang w:val="uk" w:eastAsia="uk" w:bidi="uk"/>
      </w:rPr>
    </w:lvl>
    <w:lvl w:ilvl="8">
      <w:start w:val="0"/>
      <w:numFmt w:val="bullet"/>
      <w:lvlText w:val="•"/>
      <w:lvlJc w:val="left"/>
      <w:pPr>
        <w:ind w:left="8349" w:hanging="178"/>
      </w:pPr>
      <w:rPr>
        <w:rFonts w:hint="default"/>
        <w:lang w:val="uk" w:eastAsia="uk" w:bidi="uk"/>
      </w:rPr>
    </w:lvl>
  </w:abstractNum>
  <w:abstractNum w:abstractNumId="26">
    <w:multiLevelType w:val="hybridMultilevel"/>
    <w:lvl w:ilvl="0">
      <w:start w:val="1"/>
      <w:numFmt w:val="decimal"/>
      <w:lvlText w:val="%1."/>
      <w:lvlJc w:val="left"/>
      <w:pPr>
        <w:ind w:left="1042" w:hanging="315"/>
        <w:jc w:val="left"/>
      </w:pPr>
      <w:rPr>
        <w:rFonts w:hint="default" w:ascii="Arial" w:hAnsi="Arial" w:eastAsia="Arial" w:cs="Arial"/>
        <w:w w:val="100"/>
        <w:sz w:val="28"/>
        <w:szCs w:val="28"/>
        <w:lang w:val="uk" w:eastAsia="uk" w:bidi="uk"/>
      </w:rPr>
    </w:lvl>
    <w:lvl w:ilvl="1">
      <w:start w:val="0"/>
      <w:numFmt w:val="bullet"/>
      <w:lvlText w:val="•"/>
      <w:lvlJc w:val="left"/>
      <w:pPr>
        <w:ind w:left="1950" w:hanging="315"/>
      </w:pPr>
      <w:rPr>
        <w:rFonts w:hint="default"/>
        <w:lang w:val="uk" w:eastAsia="uk" w:bidi="uk"/>
      </w:rPr>
    </w:lvl>
    <w:lvl w:ilvl="2">
      <w:start w:val="0"/>
      <w:numFmt w:val="bullet"/>
      <w:lvlText w:val="•"/>
      <w:lvlJc w:val="left"/>
      <w:pPr>
        <w:ind w:left="2861" w:hanging="315"/>
      </w:pPr>
      <w:rPr>
        <w:rFonts w:hint="default"/>
        <w:lang w:val="uk" w:eastAsia="uk" w:bidi="uk"/>
      </w:rPr>
    </w:lvl>
    <w:lvl w:ilvl="3">
      <w:start w:val="0"/>
      <w:numFmt w:val="bullet"/>
      <w:lvlText w:val="•"/>
      <w:lvlJc w:val="left"/>
      <w:pPr>
        <w:ind w:left="3771" w:hanging="315"/>
      </w:pPr>
      <w:rPr>
        <w:rFonts w:hint="default"/>
        <w:lang w:val="uk" w:eastAsia="uk" w:bidi="uk"/>
      </w:rPr>
    </w:lvl>
    <w:lvl w:ilvl="4">
      <w:start w:val="0"/>
      <w:numFmt w:val="bullet"/>
      <w:lvlText w:val="•"/>
      <w:lvlJc w:val="left"/>
      <w:pPr>
        <w:ind w:left="4682" w:hanging="315"/>
      </w:pPr>
      <w:rPr>
        <w:rFonts w:hint="default"/>
        <w:lang w:val="uk" w:eastAsia="uk" w:bidi="uk"/>
      </w:rPr>
    </w:lvl>
    <w:lvl w:ilvl="5">
      <w:start w:val="0"/>
      <w:numFmt w:val="bullet"/>
      <w:lvlText w:val="•"/>
      <w:lvlJc w:val="left"/>
      <w:pPr>
        <w:ind w:left="5593" w:hanging="315"/>
      </w:pPr>
      <w:rPr>
        <w:rFonts w:hint="default"/>
        <w:lang w:val="uk" w:eastAsia="uk" w:bidi="uk"/>
      </w:rPr>
    </w:lvl>
    <w:lvl w:ilvl="6">
      <w:start w:val="0"/>
      <w:numFmt w:val="bullet"/>
      <w:lvlText w:val="•"/>
      <w:lvlJc w:val="left"/>
      <w:pPr>
        <w:ind w:left="6503" w:hanging="315"/>
      </w:pPr>
      <w:rPr>
        <w:rFonts w:hint="default"/>
        <w:lang w:val="uk" w:eastAsia="uk" w:bidi="uk"/>
      </w:rPr>
    </w:lvl>
    <w:lvl w:ilvl="7">
      <w:start w:val="0"/>
      <w:numFmt w:val="bullet"/>
      <w:lvlText w:val="•"/>
      <w:lvlJc w:val="left"/>
      <w:pPr>
        <w:ind w:left="7414" w:hanging="315"/>
      </w:pPr>
      <w:rPr>
        <w:rFonts w:hint="default"/>
        <w:lang w:val="uk" w:eastAsia="uk" w:bidi="uk"/>
      </w:rPr>
    </w:lvl>
    <w:lvl w:ilvl="8">
      <w:start w:val="0"/>
      <w:numFmt w:val="bullet"/>
      <w:lvlText w:val="•"/>
      <w:lvlJc w:val="left"/>
      <w:pPr>
        <w:ind w:left="8325" w:hanging="315"/>
      </w:pPr>
      <w:rPr>
        <w:rFonts w:hint="default"/>
        <w:lang w:val="uk" w:eastAsia="uk" w:bidi="uk"/>
      </w:rPr>
    </w:lvl>
  </w:abstractNum>
  <w:abstractNum w:abstractNumId="25">
    <w:multiLevelType w:val="hybridMultilevel"/>
    <w:lvl w:ilvl="0">
      <w:start w:val="0"/>
      <w:numFmt w:val="bullet"/>
      <w:lvlText w:val=""/>
      <w:lvlJc w:val="left"/>
      <w:pPr>
        <w:ind w:left="792" w:hanging="284"/>
      </w:pPr>
      <w:rPr>
        <w:rFonts w:hint="default" w:ascii="Symbol" w:hAnsi="Symbol" w:eastAsia="Symbol" w:cs="Symbol"/>
        <w:w w:val="100"/>
        <w:sz w:val="28"/>
        <w:szCs w:val="28"/>
        <w:lang w:val="uk" w:eastAsia="uk" w:bidi="uk"/>
      </w:rPr>
    </w:lvl>
    <w:lvl w:ilvl="1">
      <w:start w:val="0"/>
      <w:numFmt w:val="bullet"/>
      <w:lvlText w:val="•"/>
      <w:lvlJc w:val="left"/>
      <w:pPr>
        <w:ind w:left="1657" w:hanging="284"/>
      </w:pPr>
      <w:rPr>
        <w:rFonts w:hint="default"/>
        <w:lang w:val="uk" w:eastAsia="uk" w:bidi="uk"/>
      </w:rPr>
    </w:lvl>
    <w:lvl w:ilvl="2">
      <w:start w:val="0"/>
      <w:numFmt w:val="bullet"/>
      <w:lvlText w:val="•"/>
      <w:lvlJc w:val="left"/>
      <w:pPr>
        <w:ind w:left="2515" w:hanging="284"/>
      </w:pPr>
      <w:rPr>
        <w:rFonts w:hint="default"/>
        <w:lang w:val="uk" w:eastAsia="uk" w:bidi="uk"/>
      </w:rPr>
    </w:lvl>
    <w:lvl w:ilvl="3">
      <w:start w:val="0"/>
      <w:numFmt w:val="bullet"/>
      <w:lvlText w:val="•"/>
      <w:lvlJc w:val="left"/>
      <w:pPr>
        <w:ind w:left="3372" w:hanging="284"/>
      </w:pPr>
      <w:rPr>
        <w:rFonts w:hint="default"/>
        <w:lang w:val="uk" w:eastAsia="uk" w:bidi="uk"/>
      </w:rPr>
    </w:lvl>
    <w:lvl w:ilvl="4">
      <w:start w:val="0"/>
      <w:numFmt w:val="bullet"/>
      <w:lvlText w:val="•"/>
      <w:lvlJc w:val="left"/>
      <w:pPr>
        <w:ind w:left="4230" w:hanging="284"/>
      </w:pPr>
      <w:rPr>
        <w:rFonts w:hint="default"/>
        <w:lang w:val="uk" w:eastAsia="uk" w:bidi="uk"/>
      </w:rPr>
    </w:lvl>
    <w:lvl w:ilvl="5">
      <w:start w:val="0"/>
      <w:numFmt w:val="bullet"/>
      <w:lvlText w:val="•"/>
      <w:lvlJc w:val="left"/>
      <w:pPr>
        <w:ind w:left="5087" w:hanging="284"/>
      </w:pPr>
      <w:rPr>
        <w:rFonts w:hint="default"/>
        <w:lang w:val="uk" w:eastAsia="uk" w:bidi="uk"/>
      </w:rPr>
    </w:lvl>
    <w:lvl w:ilvl="6">
      <w:start w:val="0"/>
      <w:numFmt w:val="bullet"/>
      <w:lvlText w:val="•"/>
      <w:lvlJc w:val="left"/>
      <w:pPr>
        <w:ind w:left="5945" w:hanging="284"/>
      </w:pPr>
      <w:rPr>
        <w:rFonts w:hint="default"/>
        <w:lang w:val="uk" w:eastAsia="uk" w:bidi="uk"/>
      </w:rPr>
    </w:lvl>
    <w:lvl w:ilvl="7">
      <w:start w:val="0"/>
      <w:numFmt w:val="bullet"/>
      <w:lvlText w:val="•"/>
      <w:lvlJc w:val="left"/>
      <w:pPr>
        <w:ind w:left="6802" w:hanging="284"/>
      </w:pPr>
      <w:rPr>
        <w:rFonts w:hint="default"/>
        <w:lang w:val="uk" w:eastAsia="uk" w:bidi="uk"/>
      </w:rPr>
    </w:lvl>
    <w:lvl w:ilvl="8">
      <w:start w:val="0"/>
      <w:numFmt w:val="bullet"/>
      <w:lvlText w:val="•"/>
      <w:lvlJc w:val="left"/>
      <w:pPr>
        <w:ind w:left="7660" w:hanging="284"/>
      </w:pPr>
      <w:rPr>
        <w:rFonts w:hint="default"/>
        <w:lang w:val="uk" w:eastAsia="uk" w:bidi="uk"/>
      </w:rPr>
    </w:lvl>
  </w:abstractNum>
  <w:abstractNum w:abstractNumId="24">
    <w:multiLevelType w:val="hybridMultilevel"/>
    <w:lvl w:ilvl="0">
      <w:start w:val="1"/>
      <w:numFmt w:val="decimal"/>
      <w:lvlText w:val="%1."/>
      <w:lvlJc w:val="left"/>
      <w:pPr>
        <w:ind w:left="509" w:hanging="284"/>
        <w:jc w:val="left"/>
      </w:pPr>
      <w:rPr>
        <w:rFonts w:hint="default" w:ascii="Arial" w:hAnsi="Arial" w:eastAsia="Arial" w:cs="Arial"/>
        <w:b/>
        <w:bCs/>
        <w:spacing w:val="-1"/>
        <w:w w:val="100"/>
        <w:sz w:val="28"/>
        <w:szCs w:val="28"/>
        <w:lang w:val="uk" w:eastAsia="uk" w:bidi="uk"/>
      </w:rPr>
    </w:lvl>
    <w:lvl w:ilvl="1">
      <w:start w:val="0"/>
      <w:numFmt w:val="bullet"/>
      <w:lvlText w:val="•"/>
      <w:lvlJc w:val="left"/>
      <w:pPr>
        <w:ind w:left="1389" w:hanging="284"/>
      </w:pPr>
      <w:rPr>
        <w:rFonts w:hint="default"/>
        <w:lang w:val="uk" w:eastAsia="uk" w:bidi="uk"/>
      </w:rPr>
    </w:lvl>
    <w:lvl w:ilvl="2">
      <w:start w:val="0"/>
      <w:numFmt w:val="bullet"/>
      <w:lvlText w:val="•"/>
      <w:lvlJc w:val="left"/>
      <w:pPr>
        <w:ind w:left="2278" w:hanging="284"/>
      </w:pPr>
      <w:rPr>
        <w:rFonts w:hint="default"/>
        <w:lang w:val="uk" w:eastAsia="uk" w:bidi="uk"/>
      </w:rPr>
    </w:lvl>
    <w:lvl w:ilvl="3">
      <w:start w:val="0"/>
      <w:numFmt w:val="bullet"/>
      <w:lvlText w:val="•"/>
      <w:lvlJc w:val="left"/>
      <w:pPr>
        <w:ind w:left="3167" w:hanging="284"/>
      </w:pPr>
      <w:rPr>
        <w:rFonts w:hint="default"/>
        <w:lang w:val="uk" w:eastAsia="uk" w:bidi="uk"/>
      </w:rPr>
    </w:lvl>
    <w:lvl w:ilvl="4">
      <w:start w:val="0"/>
      <w:numFmt w:val="bullet"/>
      <w:lvlText w:val="•"/>
      <w:lvlJc w:val="left"/>
      <w:pPr>
        <w:ind w:left="4056" w:hanging="284"/>
      </w:pPr>
      <w:rPr>
        <w:rFonts w:hint="default"/>
        <w:lang w:val="uk" w:eastAsia="uk" w:bidi="uk"/>
      </w:rPr>
    </w:lvl>
    <w:lvl w:ilvl="5">
      <w:start w:val="0"/>
      <w:numFmt w:val="bullet"/>
      <w:lvlText w:val="•"/>
      <w:lvlJc w:val="left"/>
      <w:pPr>
        <w:ind w:left="4945" w:hanging="284"/>
      </w:pPr>
      <w:rPr>
        <w:rFonts w:hint="default"/>
        <w:lang w:val="uk" w:eastAsia="uk" w:bidi="uk"/>
      </w:rPr>
    </w:lvl>
    <w:lvl w:ilvl="6">
      <w:start w:val="0"/>
      <w:numFmt w:val="bullet"/>
      <w:lvlText w:val="•"/>
      <w:lvlJc w:val="left"/>
      <w:pPr>
        <w:ind w:left="5834" w:hanging="284"/>
      </w:pPr>
      <w:rPr>
        <w:rFonts w:hint="default"/>
        <w:lang w:val="uk" w:eastAsia="uk" w:bidi="uk"/>
      </w:rPr>
    </w:lvl>
    <w:lvl w:ilvl="7">
      <w:start w:val="0"/>
      <w:numFmt w:val="bullet"/>
      <w:lvlText w:val="•"/>
      <w:lvlJc w:val="left"/>
      <w:pPr>
        <w:ind w:left="6723" w:hanging="284"/>
      </w:pPr>
      <w:rPr>
        <w:rFonts w:hint="default"/>
        <w:lang w:val="uk" w:eastAsia="uk" w:bidi="uk"/>
      </w:rPr>
    </w:lvl>
    <w:lvl w:ilvl="8">
      <w:start w:val="0"/>
      <w:numFmt w:val="bullet"/>
      <w:lvlText w:val="•"/>
      <w:lvlJc w:val="left"/>
      <w:pPr>
        <w:ind w:left="7612" w:hanging="284"/>
      </w:pPr>
      <w:rPr>
        <w:rFonts w:hint="default"/>
        <w:lang w:val="uk" w:eastAsia="uk" w:bidi="uk"/>
      </w:rPr>
    </w:lvl>
  </w:abstractNum>
  <w:abstractNum w:abstractNumId="23">
    <w:multiLevelType w:val="hybridMultilevel"/>
    <w:lvl w:ilvl="0">
      <w:start w:val="1"/>
      <w:numFmt w:val="decimal"/>
      <w:lvlText w:val="%1"/>
      <w:lvlJc w:val="left"/>
      <w:pPr>
        <w:ind w:left="792" w:hanging="470"/>
        <w:jc w:val="left"/>
      </w:pPr>
      <w:rPr>
        <w:rFonts w:hint="default"/>
        <w:lang w:val="uk" w:eastAsia="uk" w:bidi="uk"/>
      </w:rPr>
    </w:lvl>
    <w:lvl w:ilvl="1">
      <w:start w:val="1"/>
      <w:numFmt w:val="decimal"/>
      <w:lvlText w:val="%1.%2"/>
      <w:lvlJc w:val="left"/>
      <w:pPr>
        <w:ind w:left="792" w:hanging="470"/>
        <w:jc w:val="left"/>
      </w:pPr>
      <w:rPr>
        <w:rFonts w:hint="default" w:ascii="Arial" w:hAnsi="Arial" w:eastAsia="Arial" w:cs="Arial"/>
        <w:b/>
        <w:bCs/>
        <w:color w:val="007B95"/>
        <w:spacing w:val="-1"/>
        <w:w w:val="100"/>
        <w:sz w:val="28"/>
        <w:szCs w:val="28"/>
        <w:lang w:val="uk" w:eastAsia="uk" w:bidi="uk"/>
      </w:rPr>
    </w:lvl>
    <w:lvl w:ilvl="2">
      <w:start w:val="0"/>
      <w:numFmt w:val="bullet"/>
      <w:lvlText w:val=""/>
      <w:lvlJc w:val="left"/>
      <w:pPr>
        <w:ind w:left="1042" w:hanging="360"/>
      </w:pPr>
      <w:rPr>
        <w:rFonts w:hint="default" w:ascii="Wingdings" w:hAnsi="Wingdings" w:eastAsia="Wingdings" w:cs="Wingdings"/>
        <w:w w:val="100"/>
        <w:sz w:val="28"/>
        <w:szCs w:val="28"/>
        <w:lang w:val="uk" w:eastAsia="uk" w:bidi="uk"/>
      </w:rPr>
    </w:lvl>
    <w:lvl w:ilvl="3">
      <w:start w:val="0"/>
      <w:numFmt w:val="bullet"/>
      <w:lvlText w:val="•"/>
      <w:lvlJc w:val="left"/>
      <w:pPr>
        <w:ind w:left="3063" w:hanging="360"/>
      </w:pPr>
      <w:rPr>
        <w:rFonts w:hint="default"/>
        <w:lang w:val="uk" w:eastAsia="uk" w:bidi="uk"/>
      </w:rPr>
    </w:lvl>
    <w:lvl w:ilvl="4">
      <w:start w:val="0"/>
      <w:numFmt w:val="bullet"/>
      <w:lvlText w:val="•"/>
      <w:lvlJc w:val="left"/>
      <w:pPr>
        <w:ind w:left="4075" w:hanging="360"/>
      </w:pPr>
      <w:rPr>
        <w:rFonts w:hint="default"/>
        <w:lang w:val="uk" w:eastAsia="uk" w:bidi="uk"/>
      </w:rPr>
    </w:lvl>
    <w:lvl w:ilvl="5">
      <w:start w:val="0"/>
      <w:numFmt w:val="bullet"/>
      <w:lvlText w:val="•"/>
      <w:lvlJc w:val="left"/>
      <w:pPr>
        <w:ind w:left="5087" w:hanging="360"/>
      </w:pPr>
      <w:rPr>
        <w:rFonts w:hint="default"/>
        <w:lang w:val="uk" w:eastAsia="uk" w:bidi="uk"/>
      </w:rPr>
    </w:lvl>
    <w:lvl w:ilvl="6">
      <w:start w:val="0"/>
      <w:numFmt w:val="bullet"/>
      <w:lvlText w:val="•"/>
      <w:lvlJc w:val="left"/>
      <w:pPr>
        <w:ind w:left="6099" w:hanging="360"/>
      </w:pPr>
      <w:rPr>
        <w:rFonts w:hint="default"/>
        <w:lang w:val="uk" w:eastAsia="uk" w:bidi="uk"/>
      </w:rPr>
    </w:lvl>
    <w:lvl w:ilvl="7">
      <w:start w:val="0"/>
      <w:numFmt w:val="bullet"/>
      <w:lvlText w:val="•"/>
      <w:lvlJc w:val="left"/>
      <w:pPr>
        <w:ind w:left="7110" w:hanging="360"/>
      </w:pPr>
      <w:rPr>
        <w:rFonts w:hint="default"/>
        <w:lang w:val="uk" w:eastAsia="uk" w:bidi="uk"/>
      </w:rPr>
    </w:lvl>
    <w:lvl w:ilvl="8">
      <w:start w:val="0"/>
      <w:numFmt w:val="bullet"/>
      <w:lvlText w:val="•"/>
      <w:lvlJc w:val="left"/>
      <w:pPr>
        <w:ind w:left="8122" w:hanging="360"/>
      </w:pPr>
      <w:rPr>
        <w:rFonts w:hint="default"/>
        <w:lang w:val="uk" w:eastAsia="uk" w:bidi="uk"/>
      </w:rPr>
    </w:lvl>
  </w:abstractNum>
  <w:abstractNum w:abstractNumId="22">
    <w:multiLevelType w:val="hybridMultilevel"/>
    <w:lvl w:ilvl="0">
      <w:start w:val="1"/>
      <w:numFmt w:val="upperRoman"/>
      <w:lvlText w:val="%1."/>
      <w:lvlJc w:val="left"/>
      <w:pPr>
        <w:ind w:left="557" w:hanging="236"/>
        <w:jc w:val="left"/>
      </w:pPr>
      <w:rPr>
        <w:rFonts w:hint="default" w:ascii="Arial" w:hAnsi="Arial" w:eastAsia="Arial" w:cs="Arial"/>
        <w:b/>
        <w:bCs/>
        <w:color w:val="007B95"/>
        <w:spacing w:val="0"/>
        <w:w w:val="100"/>
        <w:sz w:val="28"/>
        <w:szCs w:val="28"/>
        <w:lang w:val="uk" w:eastAsia="uk" w:bidi="uk"/>
      </w:rPr>
    </w:lvl>
    <w:lvl w:ilvl="1">
      <w:start w:val="0"/>
      <w:numFmt w:val="bullet"/>
      <w:lvlText w:val="•"/>
      <w:lvlJc w:val="left"/>
      <w:pPr>
        <w:ind w:left="1518" w:hanging="236"/>
      </w:pPr>
      <w:rPr>
        <w:rFonts w:hint="default"/>
        <w:lang w:val="uk" w:eastAsia="uk" w:bidi="uk"/>
      </w:rPr>
    </w:lvl>
    <w:lvl w:ilvl="2">
      <w:start w:val="0"/>
      <w:numFmt w:val="bullet"/>
      <w:lvlText w:val="•"/>
      <w:lvlJc w:val="left"/>
      <w:pPr>
        <w:ind w:left="2477" w:hanging="236"/>
      </w:pPr>
      <w:rPr>
        <w:rFonts w:hint="default"/>
        <w:lang w:val="uk" w:eastAsia="uk" w:bidi="uk"/>
      </w:rPr>
    </w:lvl>
    <w:lvl w:ilvl="3">
      <w:start w:val="0"/>
      <w:numFmt w:val="bullet"/>
      <w:lvlText w:val="•"/>
      <w:lvlJc w:val="left"/>
      <w:pPr>
        <w:ind w:left="3435" w:hanging="236"/>
      </w:pPr>
      <w:rPr>
        <w:rFonts w:hint="default"/>
        <w:lang w:val="uk" w:eastAsia="uk" w:bidi="uk"/>
      </w:rPr>
    </w:lvl>
    <w:lvl w:ilvl="4">
      <w:start w:val="0"/>
      <w:numFmt w:val="bullet"/>
      <w:lvlText w:val="•"/>
      <w:lvlJc w:val="left"/>
      <w:pPr>
        <w:ind w:left="4394" w:hanging="236"/>
      </w:pPr>
      <w:rPr>
        <w:rFonts w:hint="default"/>
        <w:lang w:val="uk" w:eastAsia="uk" w:bidi="uk"/>
      </w:rPr>
    </w:lvl>
    <w:lvl w:ilvl="5">
      <w:start w:val="0"/>
      <w:numFmt w:val="bullet"/>
      <w:lvlText w:val="•"/>
      <w:lvlJc w:val="left"/>
      <w:pPr>
        <w:ind w:left="5353" w:hanging="236"/>
      </w:pPr>
      <w:rPr>
        <w:rFonts w:hint="default"/>
        <w:lang w:val="uk" w:eastAsia="uk" w:bidi="uk"/>
      </w:rPr>
    </w:lvl>
    <w:lvl w:ilvl="6">
      <w:start w:val="0"/>
      <w:numFmt w:val="bullet"/>
      <w:lvlText w:val="•"/>
      <w:lvlJc w:val="left"/>
      <w:pPr>
        <w:ind w:left="6311" w:hanging="236"/>
      </w:pPr>
      <w:rPr>
        <w:rFonts w:hint="default"/>
        <w:lang w:val="uk" w:eastAsia="uk" w:bidi="uk"/>
      </w:rPr>
    </w:lvl>
    <w:lvl w:ilvl="7">
      <w:start w:val="0"/>
      <w:numFmt w:val="bullet"/>
      <w:lvlText w:val="•"/>
      <w:lvlJc w:val="left"/>
      <w:pPr>
        <w:ind w:left="7270" w:hanging="236"/>
      </w:pPr>
      <w:rPr>
        <w:rFonts w:hint="default"/>
        <w:lang w:val="uk" w:eastAsia="uk" w:bidi="uk"/>
      </w:rPr>
    </w:lvl>
    <w:lvl w:ilvl="8">
      <w:start w:val="0"/>
      <w:numFmt w:val="bullet"/>
      <w:lvlText w:val="•"/>
      <w:lvlJc w:val="left"/>
      <w:pPr>
        <w:ind w:left="8229" w:hanging="236"/>
      </w:pPr>
      <w:rPr>
        <w:rFonts w:hint="default"/>
        <w:lang w:val="uk" w:eastAsia="uk" w:bidi="uk"/>
      </w:rPr>
    </w:lvl>
  </w:abstractNum>
  <w:abstractNum w:abstractNumId="21">
    <w:multiLevelType w:val="hybridMultilevel"/>
    <w:lvl w:ilvl="0">
      <w:start w:val="2"/>
      <w:numFmt w:val="decimal"/>
      <w:lvlText w:val="%1"/>
      <w:lvlJc w:val="left"/>
      <w:pPr>
        <w:ind w:left="1035" w:hanging="433"/>
        <w:jc w:val="left"/>
      </w:pPr>
      <w:rPr>
        <w:rFonts w:hint="default"/>
        <w:lang w:val="uk" w:eastAsia="uk" w:bidi="uk"/>
      </w:rPr>
    </w:lvl>
    <w:lvl w:ilvl="1">
      <w:start w:val="1"/>
      <w:numFmt w:val="decimal"/>
      <w:lvlText w:val="%1.%2"/>
      <w:lvlJc w:val="left"/>
      <w:pPr>
        <w:ind w:left="1035" w:hanging="433"/>
        <w:jc w:val="left"/>
      </w:pPr>
      <w:rPr>
        <w:rFonts w:hint="default" w:ascii="Arial" w:hAnsi="Arial" w:eastAsia="Arial" w:cs="Arial"/>
        <w:spacing w:val="-1"/>
        <w:w w:val="99"/>
        <w:sz w:val="26"/>
        <w:szCs w:val="26"/>
        <w:lang w:val="uk" w:eastAsia="uk" w:bidi="uk"/>
      </w:rPr>
    </w:lvl>
    <w:lvl w:ilvl="2">
      <w:start w:val="0"/>
      <w:numFmt w:val="bullet"/>
      <w:lvlText w:val="•"/>
      <w:lvlJc w:val="left"/>
      <w:pPr>
        <w:ind w:left="2861" w:hanging="433"/>
      </w:pPr>
      <w:rPr>
        <w:rFonts w:hint="default"/>
        <w:lang w:val="uk" w:eastAsia="uk" w:bidi="uk"/>
      </w:rPr>
    </w:lvl>
    <w:lvl w:ilvl="3">
      <w:start w:val="0"/>
      <w:numFmt w:val="bullet"/>
      <w:lvlText w:val="•"/>
      <w:lvlJc w:val="left"/>
      <w:pPr>
        <w:ind w:left="3771" w:hanging="433"/>
      </w:pPr>
      <w:rPr>
        <w:rFonts w:hint="default"/>
        <w:lang w:val="uk" w:eastAsia="uk" w:bidi="uk"/>
      </w:rPr>
    </w:lvl>
    <w:lvl w:ilvl="4">
      <w:start w:val="0"/>
      <w:numFmt w:val="bullet"/>
      <w:lvlText w:val="•"/>
      <w:lvlJc w:val="left"/>
      <w:pPr>
        <w:ind w:left="4682" w:hanging="433"/>
      </w:pPr>
      <w:rPr>
        <w:rFonts w:hint="default"/>
        <w:lang w:val="uk" w:eastAsia="uk" w:bidi="uk"/>
      </w:rPr>
    </w:lvl>
    <w:lvl w:ilvl="5">
      <w:start w:val="0"/>
      <w:numFmt w:val="bullet"/>
      <w:lvlText w:val="•"/>
      <w:lvlJc w:val="left"/>
      <w:pPr>
        <w:ind w:left="5593" w:hanging="433"/>
      </w:pPr>
      <w:rPr>
        <w:rFonts w:hint="default"/>
        <w:lang w:val="uk" w:eastAsia="uk" w:bidi="uk"/>
      </w:rPr>
    </w:lvl>
    <w:lvl w:ilvl="6">
      <w:start w:val="0"/>
      <w:numFmt w:val="bullet"/>
      <w:lvlText w:val="•"/>
      <w:lvlJc w:val="left"/>
      <w:pPr>
        <w:ind w:left="6503" w:hanging="433"/>
      </w:pPr>
      <w:rPr>
        <w:rFonts w:hint="default"/>
        <w:lang w:val="uk" w:eastAsia="uk" w:bidi="uk"/>
      </w:rPr>
    </w:lvl>
    <w:lvl w:ilvl="7">
      <w:start w:val="0"/>
      <w:numFmt w:val="bullet"/>
      <w:lvlText w:val="•"/>
      <w:lvlJc w:val="left"/>
      <w:pPr>
        <w:ind w:left="7414" w:hanging="433"/>
      </w:pPr>
      <w:rPr>
        <w:rFonts w:hint="default"/>
        <w:lang w:val="uk" w:eastAsia="uk" w:bidi="uk"/>
      </w:rPr>
    </w:lvl>
    <w:lvl w:ilvl="8">
      <w:start w:val="0"/>
      <w:numFmt w:val="bullet"/>
      <w:lvlText w:val="•"/>
      <w:lvlJc w:val="left"/>
      <w:pPr>
        <w:ind w:left="8325" w:hanging="433"/>
      </w:pPr>
      <w:rPr>
        <w:rFonts w:hint="default"/>
        <w:lang w:val="uk" w:eastAsia="uk" w:bidi="uk"/>
      </w:rPr>
    </w:lvl>
  </w:abstractNum>
  <w:abstractNum w:abstractNumId="20">
    <w:multiLevelType w:val="hybridMultilevel"/>
    <w:lvl w:ilvl="0">
      <w:start w:val="1"/>
      <w:numFmt w:val="decimal"/>
      <w:lvlText w:val="%1"/>
      <w:lvlJc w:val="left"/>
      <w:pPr>
        <w:ind w:left="1035" w:hanging="433"/>
        <w:jc w:val="left"/>
      </w:pPr>
      <w:rPr>
        <w:rFonts w:hint="default"/>
        <w:lang w:val="uk" w:eastAsia="uk" w:bidi="uk"/>
      </w:rPr>
    </w:lvl>
    <w:lvl w:ilvl="1">
      <w:start w:val="1"/>
      <w:numFmt w:val="decimal"/>
      <w:lvlText w:val="%1.%2"/>
      <w:lvlJc w:val="left"/>
      <w:pPr>
        <w:ind w:left="1035" w:hanging="433"/>
        <w:jc w:val="left"/>
      </w:pPr>
      <w:rPr>
        <w:rFonts w:hint="default" w:ascii="Arial" w:hAnsi="Arial" w:eastAsia="Arial" w:cs="Arial"/>
        <w:spacing w:val="-1"/>
        <w:w w:val="99"/>
        <w:sz w:val="26"/>
        <w:szCs w:val="26"/>
        <w:lang w:val="uk" w:eastAsia="uk" w:bidi="uk"/>
      </w:rPr>
    </w:lvl>
    <w:lvl w:ilvl="2">
      <w:start w:val="0"/>
      <w:numFmt w:val="bullet"/>
      <w:lvlText w:val="•"/>
      <w:lvlJc w:val="left"/>
      <w:pPr>
        <w:ind w:left="2861" w:hanging="433"/>
      </w:pPr>
      <w:rPr>
        <w:rFonts w:hint="default"/>
        <w:lang w:val="uk" w:eastAsia="uk" w:bidi="uk"/>
      </w:rPr>
    </w:lvl>
    <w:lvl w:ilvl="3">
      <w:start w:val="0"/>
      <w:numFmt w:val="bullet"/>
      <w:lvlText w:val="•"/>
      <w:lvlJc w:val="left"/>
      <w:pPr>
        <w:ind w:left="3771" w:hanging="433"/>
      </w:pPr>
      <w:rPr>
        <w:rFonts w:hint="default"/>
        <w:lang w:val="uk" w:eastAsia="uk" w:bidi="uk"/>
      </w:rPr>
    </w:lvl>
    <w:lvl w:ilvl="4">
      <w:start w:val="0"/>
      <w:numFmt w:val="bullet"/>
      <w:lvlText w:val="•"/>
      <w:lvlJc w:val="left"/>
      <w:pPr>
        <w:ind w:left="4682" w:hanging="433"/>
      </w:pPr>
      <w:rPr>
        <w:rFonts w:hint="default"/>
        <w:lang w:val="uk" w:eastAsia="uk" w:bidi="uk"/>
      </w:rPr>
    </w:lvl>
    <w:lvl w:ilvl="5">
      <w:start w:val="0"/>
      <w:numFmt w:val="bullet"/>
      <w:lvlText w:val="•"/>
      <w:lvlJc w:val="left"/>
      <w:pPr>
        <w:ind w:left="5593" w:hanging="433"/>
      </w:pPr>
      <w:rPr>
        <w:rFonts w:hint="default"/>
        <w:lang w:val="uk" w:eastAsia="uk" w:bidi="uk"/>
      </w:rPr>
    </w:lvl>
    <w:lvl w:ilvl="6">
      <w:start w:val="0"/>
      <w:numFmt w:val="bullet"/>
      <w:lvlText w:val="•"/>
      <w:lvlJc w:val="left"/>
      <w:pPr>
        <w:ind w:left="6503" w:hanging="433"/>
      </w:pPr>
      <w:rPr>
        <w:rFonts w:hint="default"/>
        <w:lang w:val="uk" w:eastAsia="uk" w:bidi="uk"/>
      </w:rPr>
    </w:lvl>
    <w:lvl w:ilvl="7">
      <w:start w:val="0"/>
      <w:numFmt w:val="bullet"/>
      <w:lvlText w:val="•"/>
      <w:lvlJc w:val="left"/>
      <w:pPr>
        <w:ind w:left="7414" w:hanging="433"/>
      </w:pPr>
      <w:rPr>
        <w:rFonts w:hint="default"/>
        <w:lang w:val="uk" w:eastAsia="uk" w:bidi="uk"/>
      </w:rPr>
    </w:lvl>
    <w:lvl w:ilvl="8">
      <w:start w:val="0"/>
      <w:numFmt w:val="bullet"/>
      <w:lvlText w:val="•"/>
      <w:lvlJc w:val="left"/>
      <w:pPr>
        <w:ind w:left="8325" w:hanging="433"/>
      </w:pPr>
      <w:rPr>
        <w:rFonts w:hint="default"/>
        <w:lang w:val="uk" w:eastAsia="uk" w:bidi="uk"/>
      </w:rPr>
    </w:lvl>
  </w:abstractNum>
  <w:abstractNum w:abstractNumId="19">
    <w:multiLevelType w:val="hybridMultilevel"/>
    <w:lvl w:ilvl="0">
      <w:start w:val="1"/>
      <w:numFmt w:val="upperRoman"/>
      <w:lvlText w:val="%1."/>
      <w:lvlJc w:val="left"/>
      <w:pPr>
        <w:ind w:left="538" w:hanging="217"/>
        <w:jc w:val="left"/>
      </w:pPr>
      <w:rPr>
        <w:rFonts w:hint="default" w:ascii="Arial" w:hAnsi="Arial" w:eastAsia="Arial" w:cs="Arial"/>
        <w:w w:val="99"/>
        <w:sz w:val="26"/>
        <w:szCs w:val="26"/>
        <w:lang w:val="uk" w:eastAsia="uk" w:bidi="uk"/>
      </w:rPr>
    </w:lvl>
    <w:lvl w:ilvl="1">
      <w:start w:val="0"/>
      <w:numFmt w:val="bullet"/>
      <w:lvlText w:val="•"/>
      <w:lvlJc w:val="left"/>
      <w:pPr>
        <w:ind w:left="1500" w:hanging="217"/>
      </w:pPr>
      <w:rPr>
        <w:rFonts w:hint="default"/>
        <w:lang w:val="uk" w:eastAsia="uk" w:bidi="uk"/>
      </w:rPr>
    </w:lvl>
    <w:lvl w:ilvl="2">
      <w:start w:val="0"/>
      <w:numFmt w:val="bullet"/>
      <w:lvlText w:val="•"/>
      <w:lvlJc w:val="left"/>
      <w:pPr>
        <w:ind w:left="2461" w:hanging="217"/>
      </w:pPr>
      <w:rPr>
        <w:rFonts w:hint="default"/>
        <w:lang w:val="uk" w:eastAsia="uk" w:bidi="uk"/>
      </w:rPr>
    </w:lvl>
    <w:lvl w:ilvl="3">
      <w:start w:val="0"/>
      <w:numFmt w:val="bullet"/>
      <w:lvlText w:val="•"/>
      <w:lvlJc w:val="left"/>
      <w:pPr>
        <w:ind w:left="3421" w:hanging="217"/>
      </w:pPr>
      <w:rPr>
        <w:rFonts w:hint="default"/>
        <w:lang w:val="uk" w:eastAsia="uk" w:bidi="uk"/>
      </w:rPr>
    </w:lvl>
    <w:lvl w:ilvl="4">
      <w:start w:val="0"/>
      <w:numFmt w:val="bullet"/>
      <w:lvlText w:val="•"/>
      <w:lvlJc w:val="left"/>
      <w:pPr>
        <w:ind w:left="4382" w:hanging="217"/>
      </w:pPr>
      <w:rPr>
        <w:rFonts w:hint="default"/>
        <w:lang w:val="uk" w:eastAsia="uk" w:bidi="uk"/>
      </w:rPr>
    </w:lvl>
    <w:lvl w:ilvl="5">
      <w:start w:val="0"/>
      <w:numFmt w:val="bullet"/>
      <w:lvlText w:val="•"/>
      <w:lvlJc w:val="left"/>
      <w:pPr>
        <w:ind w:left="5343" w:hanging="217"/>
      </w:pPr>
      <w:rPr>
        <w:rFonts w:hint="default"/>
        <w:lang w:val="uk" w:eastAsia="uk" w:bidi="uk"/>
      </w:rPr>
    </w:lvl>
    <w:lvl w:ilvl="6">
      <w:start w:val="0"/>
      <w:numFmt w:val="bullet"/>
      <w:lvlText w:val="•"/>
      <w:lvlJc w:val="left"/>
      <w:pPr>
        <w:ind w:left="6303" w:hanging="217"/>
      </w:pPr>
      <w:rPr>
        <w:rFonts w:hint="default"/>
        <w:lang w:val="uk" w:eastAsia="uk" w:bidi="uk"/>
      </w:rPr>
    </w:lvl>
    <w:lvl w:ilvl="7">
      <w:start w:val="0"/>
      <w:numFmt w:val="bullet"/>
      <w:lvlText w:val="•"/>
      <w:lvlJc w:val="left"/>
      <w:pPr>
        <w:ind w:left="7264" w:hanging="217"/>
      </w:pPr>
      <w:rPr>
        <w:rFonts w:hint="default"/>
        <w:lang w:val="uk" w:eastAsia="uk" w:bidi="uk"/>
      </w:rPr>
    </w:lvl>
    <w:lvl w:ilvl="8">
      <w:start w:val="0"/>
      <w:numFmt w:val="bullet"/>
      <w:lvlText w:val="•"/>
      <w:lvlJc w:val="left"/>
      <w:pPr>
        <w:ind w:left="8225" w:hanging="217"/>
      </w:pPr>
      <w:rPr>
        <w:rFonts w:hint="default"/>
        <w:lang w:val="uk" w:eastAsia="uk" w:bidi="uk"/>
      </w:rPr>
    </w:lvl>
  </w:abstractNum>
  <w:abstractNum w:abstractNumId="18">
    <w:multiLevelType w:val="hybridMultilevel"/>
    <w:lvl w:ilvl="0">
      <w:start w:val="0"/>
      <w:numFmt w:val="bullet"/>
      <w:lvlText w:val=""/>
      <w:lvlJc w:val="left"/>
      <w:pPr>
        <w:ind w:left="746" w:hanging="425"/>
      </w:pPr>
      <w:rPr>
        <w:rFonts w:hint="default" w:ascii="Wingdings" w:hAnsi="Wingdings" w:eastAsia="Wingdings" w:cs="Wingdings"/>
        <w:w w:val="100"/>
        <w:sz w:val="28"/>
        <w:szCs w:val="28"/>
        <w:lang w:val="uk" w:eastAsia="uk" w:bidi="uk"/>
      </w:rPr>
    </w:lvl>
    <w:lvl w:ilvl="1">
      <w:start w:val="0"/>
      <w:numFmt w:val="bullet"/>
      <w:lvlText w:val="•"/>
      <w:lvlJc w:val="left"/>
      <w:pPr>
        <w:ind w:left="1680" w:hanging="425"/>
      </w:pPr>
      <w:rPr>
        <w:rFonts w:hint="default"/>
        <w:lang w:val="uk" w:eastAsia="uk" w:bidi="uk"/>
      </w:rPr>
    </w:lvl>
    <w:lvl w:ilvl="2">
      <w:start w:val="0"/>
      <w:numFmt w:val="bullet"/>
      <w:lvlText w:val="•"/>
      <w:lvlJc w:val="left"/>
      <w:pPr>
        <w:ind w:left="2621" w:hanging="425"/>
      </w:pPr>
      <w:rPr>
        <w:rFonts w:hint="default"/>
        <w:lang w:val="uk" w:eastAsia="uk" w:bidi="uk"/>
      </w:rPr>
    </w:lvl>
    <w:lvl w:ilvl="3">
      <w:start w:val="0"/>
      <w:numFmt w:val="bullet"/>
      <w:lvlText w:val="•"/>
      <w:lvlJc w:val="left"/>
      <w:pPr>
        <w:ind w:left="3561" w:hanging="425"/>
      </w:pPr>
      <w:rPr>
        <w:rFonts w:hint="default"/>
        <w:lang w:val="uk" w:eastAsia="uk" w:bidi="uk"/>
      </w:rPr>
    </w:lvl>
    <w:lvl w:ilvl="4">
      <w:start w:val="0"/>
      <w:numFmt w:val="bullet"/>
      <w:lvlText w:val="•"/>
      <w:lvlJc w:val="left"/>
      <w:pPr>
        <w:ind w:left="4502" w:hanging="425"/>
      </w:pPr>
      <w:rPr>
        <w:rFonts w:hint="default"/>
        <w:lang w:val="uk" w:eastAsia="uk" w:bidi="uk"/>
      </w:rPr>
    </w:lvl>
    <w:lvl w:ilvl="5">
      <w:start w:val="0"/>
      <w:numFmt w:val="bullet"/>
      <w:lvlText w:val="•"/>
      <w:lvlJc w:val="left"/>
      <w:pPr>
        <w:ind w:left="5443" w:hanging="425"/>
      </w:pPr>
      <w:rPr>
        <w:rFonts w:hint="default"/>
        <w:lang w:val="uk" w:eastAsia="uk" w:bidi="uk"/>
      </w:rPr>
    </w:lvl>
    <w:lvl w:ilvl="6">
      <w:start w:val="0"/>
      <w:numFmt w:val="bullet"/>
      <w:lvlText w:val="•"/>
      <w:lvlJc w:val="left"/>
      <w:pPr>
        <w:ind w:left="6383" w:hanging="425"/>
      </w:pPr>
      <w:rPr>
        <w:rFonts w:hint="default"/>
        <w:lang w:val="uk" w:eastAsia="uk" w:bidi="uk"/>
      </w:rPr>
    </w:lvl>
    <w:lvl w:ilvl="7">
      <w:start w:val="0"/>
      <w:numFmt w:val="bullet"/>
      <w:lvlText w:val="•"/>
      <w:lvlJc w:val="left"/>
      <w:pPr>
        <w:ind w:left="7324" w:hanging="425"/>
      </w:pPr>
      <w:rPr>
        <w:rFonts w:hint="default"/>
        <w:lang w:val="uk" w:eastAsia="uk" w:bidi="uk"/>
      </w:rPr>
    </w:lvl>
    <w:lvl w:ilvl="8">
      <w:start w:val="0"/>
      <w:numFmt w:val="bullet"/>
      <w:lvlText w:val="•"/>
      <w:lvlJc w:val="left"/>
      <w:pPr>
        <w:ind w:left="8265" w:hanging="425"/>
      </w:pPr>
      <w:rPr>
        <w:rFonts w:hint="default"/>
        <w:lang w:val="uk" w:eastAsia="uk" w:bidi="uk"/>
      </w:rPr>
    </w:lvl>
  </w:abstractNum>
  <w:abstractNum w:abstractNumId="17">
    <w:multiLevelType w:val="hybridMultilevel"/>
    <w:lvl w:ilvl="0">
      <w:start w:val="2"/>
      <w:numFmt w:val="decimal"/>
      <w:lvlText w:val="%1"/>
      <w:lvlJc w:val="left"/>
      <w:pPr>
        <w:ind w:left="792" w:hanging="470"/>
        <w:jc w:val="left"/>
      </w:pPr>
      <w:rPr>
        <w:rFonts w:hint="default"/>
        <w:lang w:val="uk" w:eastAsia="uk" w:bidi="uk"/>
      </w:rPr>
    </w:lvl>
    <w:lvl w:ilvl="1">
      <w:start w:val="1"/>
      <w:numFmt w:val="decimal"/>
      <w:lvlText w:val="%1.%2"/>
      <w:lvlJc w:val="left"/>
      <w:pPr>
        <w:ind w:left="792" w:hanging="470"/>
        <w:jc w:val="right"/>
      </w:pPr>
      <w:rPr>
        <w:rFonts w:hint="default" w:ascii="Arial" w:hAnsi="Arial" w:eastAsia="Arial" w:cs="Arial"/>
        <w:b/>
        <w:bCs/>
        <w:color w:val="007B95"/>
        <w:spacing w:val="-1"/>
        <w:w w:val="100"/>
        <w:sz w:val="28"/>
        <w:szCs w:val="28"/>
        <w:lang w:val="uk" w:eastAsia="uk" w:bidi="uk"/>
      </w:rPr>
    </w:lvl>
    <w:lvl w:ilvl="2">
      <w:start w:val="0"/>
      <w:numFmt w:val="bullet"/>
      <w:lvlText w:val="•"/>
      <w:lvlJc w:val="left"/>
      <w:pPr>
        <w:ind w:left="2669" w:hanging="470"/>
      </w:pPr>
      <w:rPr>
        <w:rFonts w:hint="default"/>
        <w:lang w:val="uk" w:eastAsia="uk" w:bidi="uk"/>
      </w:rPr>
    </w:lvl>
    <w:lvl w:ilvl="3">
      <w:start w:val="0"/>
      <w:numFmt w:val="bullet"/>
      <w:lvlText w:val="•"/>
      <w:lvlJc w:val="left"/>
      <w:pPr>
        <w:ind w:left="3603" w:hanging="470"/>
      </w:pPr>
      <w:rPr>
        <w:rFonts w:hint="default"/>
        <w:lang w:val="uk" w:eastAsia="uk" w:bidi="uk"/>
      </w:rPr>
    </w:lvl>
    <w:lvl w:ilvl="4">
      <w:start w:val="0"/>
      <w:numFmt w:val="bullet"/>
      <w:lvlText w:val="•"/>
      <w:lvlJc w:val="left"/>
      <w:pPr>
        <w:ind w:left="4538" w:hanging="470"/>
      </w:pPr>
      <w:rPr>
        <w:rFonts w:hint="default"/>
        <w:lang w:val="uk" w:eastAsia="uk" w:bidi="uk"/>
      </w:rPr>
    </w:lvl>
    <w:lvl w:ilvl="5">
      <w:start w:val="0"/>
      <w:numFmt w:val="bullet"/>
      <w:lvlText w:val="•"/>
      <w:lvlJc w:val="left"/>
      <w:pPr>
        <w:ind w:left="5473" w:hanging="470"/>
      </w:pPr>
      <w:rPr>
        <w:rFonts w:hint="default"/>
        <w:lang w:val="uk" w:eastAsia="uk" w:bidi="uk"/>
      </w:rPr>
    </w:lvl>
    <w:lvl w:ilvl="6">
      <w:start w:val="0"/>
      <w:numFmt w:val="bullet"/>
      <w:lvlText w:val="•"/>
      <w:lvlJc w:val="left"/>
      <w:pPr>
        <w:ind w:left="6407" w:hanging="470"/>
      </w:pPr>
      <w:rPr>
        <w:rFonts w:hint="default"/>
        <w:lang w:val="uk" w:eastAsia="uk" w:bidi="uk"/>
      </w:rPr>
    </w:lvl>
    <w:lvl w:ilvl="7">
      <w:start w:val="0"/>
      <w:numFmt w:val="bullet"/>
      <w:lvlText w:val="•"/>
      <w:lvlJc w:val="left"/>
      <w:pPr>
        <w:ind w:left="7342" w:hanging="470"/>
      </w:pPr>
      <w:rPr>
        <w:rFonts w:hint="default"/>
        <w:lang w:val="uk" w:eastAsia="uk" w:bidi="uk"/>
      </w:rPr>
    </w:lvl>
    <w:lvl w:ilvl="8">
      <w:start w:val="0"/>
      <w:numFmt w:val="bullet"/>
      <w:lvlText w:val="•"/>
      <w:lvlJc w:val="left"/>
      <w:pPr>
        <w:ind w:left="8277" w:hanging="470"/>
      </w:pPr>
      <w:rPr>
        <w:rFonts w:hint="default"/>
        <w:lang w:val="uk" w:eastAsia="uk" w:bidi="uk"/>
      </w:rPr>
    </w:lvl>
  </w:abstractNum>
  <w:abstractNum w:abstractNumId="16">
    <w:multiLevelType w:val="hybridMultilevel"/>
    <w:lvl w:ilvl="0">
      <w:start w:val="0"/>
      <w:numFmt w:val="bullet"/>
      <w:lvlText w:val=""/>
      <w:lvlJc w:val="left"/>
      <w:pPr>
        <w:ind w:left="641" w:hanging="284"/>
      </w:pPr>
      <w:rPr>
        <w:rFonts w:hint="default" w:ascii="Symbol" w:hAnsi="Symbol" w:eastAsia="Symbol" w:cs="Symbol"/>
        <w:w w:val="100"/>
        <w:sz w:val="28"/>
        <w:szCs w:val="28"/>
        <w:lang w:val="uk" w:eastAsia="uk" w:bidi="uk"/>
      </w:rPr>
    </w:lvl>
    <w:lvl w:ilvl="1">
      <w:start w:val="0"/>
      <w:numFmt w:val="bullet"/>
      <w:lvlText w:val="•"/>
      <w:lvlJc w:val="left"/>
      <w:pPr>
        <w:ind w:left="997" w:hanging="284"/>
      </w:pPr>
      <w:rPr>
        <w:rFonts w:hint="default"/>
        <w:lang w:val="uk" w:eastAsia="uk" w:bidi="uk"/>
      </w:rPr>
    </w:lvl>
    <w:lvl w:ilvl="2">
      <w:start w:val="0"/>
      <w:numFmt w:val="bullet"/>
      <w:lvlText w:val="•"/>
      <w:lvlJc w:val="left"/>
      <w:pPr>
        <w:ind w:left="1355" w:hanging="284"/>
      </w:pPr>
      <w:rPr>
        <w:rFonts w:hint="default"/>
        <w:lang w:val="uk" w:eastAsia="uk" w:bidi="uk"/>
      </w:rPr>
    </w:lvl>
    <w:lvl w:ilvl="3">
      <w:start w:val="0"/>
      <w:numFmt w:val="bullet"/>
      <w:lvlText w:val="•"/>
      <w:lvlJc w:val="left"/>
      <w:pPr>
        <w:ind w:left="1713" w:hanging="284"/>
      </w:pPr>
      <w:rPr>
        <w:rFonts w:hint="default"/>
        <w:lang w:val="uk" w:eastAsia="uk" w:bidi="uk"/>
      </w:rPr>
    </w:lvl>
    <w:lvl w:ilvl="4">
      <w:start w:val="0"/>
      <w:numFmt w:val="bullet"/>
      <w:lvlText w:val="•"/>
      <w:lvlJc w:val="left"/>
      <w:pPr>
        <w:ind w:left="2071" w:hanging="284"/>
      </w:pPr>
      <w:rPr>
        <w:rFonts w:hint="default"/>
        <w:lang w:val="uk" w:eastAsia="uk" w:bidi="uk"/>
      </w:rPr>
    </w:lvl>
    <w:lvl w:ilvl="5">
      <w:start w:val="0"/>
      <w:numFmt w:val="bullet"/>
      <w:lvlText w:val="•"/>
      <w:lvlJc w:val="left"/>
      <w:pPr>
        <w:ind w:left="2429" w:hanging="284"/>
      </w:pPr>
      <w:rPr>
        <w:rFonts w:hint="default"/>
        <w:lang w:val="uk" w:eastAsia="uk" w:bidi="uk"/>
      </w:rPr>
    </w:lvl>
    <w:lvl w:ilvl="6">
      <w:start w:val="0"/>
      <w:numFmt w:val="bullet"/>
      <w:lvlText w:val="•"/>
      <w:lvlJc w:val="left"/>
      <w:pPr>
        <w:ind w:left="2786" w:hanging="284"/>
      </w:pPr>
      <w:rPr>
        <w:rFonts w:hint="default"/>
        <w:lang w:val="uk" w:eastAsia="uk" w:bidi="uk"/>
      </w:rPr>
    </w:lvl>
    <w:lvl w:ilvl="7">
      <w:start w:val="0"/>
      <w:numFmt w:val="bullet"/>
      <w:lvlText w:val="•"/>
      <w:lvlJc w:val="left"/>
      <w:pPr>
        <w:ind w:left="3144" w:hanging="284"/>
      </w:pPr>
      <w:rPr>
        <w:rFonts w:hint="default"/>
        <w:lang w:val="uk" w:eastAsia="uk" w:bidi="uk"/>
      </w:rPr>
    </w:lvl>
    <w:lvl w:ilvl="8">
      <w:start w:val="0"/>
      <w:numFmt w:val="bullet"/>
      <w:lvlText w:val="•"/>
      <w:lvlJc w:val="left"/>
      <w:pPr>
        <w:ind w:left="3502" w:hanging="284"/>
      </w:pPr>
      <w:rPr>
        <w:rFonts w:hint="default"/>
        <w:lang w:val="uk" w:eastAsia="uk" w:bidi="uk"/>
      </w:rPr>
    </w:lvl>
  </w:abstractNum>
  <w:abstractNum w:abstractNumId="15">
    <w:multiLevelType w:val="hybridMultilevel"/>
    <w:lvl w:ilvl="0">
      <w:start w:val="0"/>
      <w:numFmt w:val="bullet"/>
      <w:lvlText w:val=""/>
      <w:lvlJc w:val="left"/>
      <w:pPr>
        <w:ind w:left="377" w:hanging="178"/>
      </w:pPr>
      <w:rPr>
        <w:rFonts w:hint="default" w:ascii="Symbol" w:hAnsi="Symbol" w:eastAsia="Symbol" w:cs="Symbol"/>
        <w:w w:val="100"/>
        <w:sz w:val="28"/>
        <w:szCs w:val="28"/>
        <w:lang w:val="uk" w:eastAsia="uk" w:bidi="uk"/>
      </w:rPr>
    </w:lvl>
    <w:lvl w:ilvl="1">
      <w:start w:val="0"/>
      <w:numFmt w:val="bullet"/>
      <w:lvlText w:val="•"/>
      <w:lvlJc w:val="left"/>
      <w:pPr>
        <w:ind w:left="754" w:hanging="178"/>
      </w:pPr>
      <w:rPr>
        <w:rFonts w:hint="default"/>
        <w:lang w:val="uk" w:eastAsia="uk" w:bidi="uk"/>
      </w:rPr>
    </w:lvl>
    <w:lvl w:ilvl="2">
      <w:start w:val="0"/>
      <w:numFmt w:val="bullet"/>
      <w:lvlText w:val="•"/>
      <w:lvlJc w:val="left"/>
      <w:pPr>
        <w:ind w:left="1128" w:hanging="178"/>
      </w:pPr>
      <w:rPr>
        <w:rFonts w:hint="default"/>
        <w:lang w:val="uk" w:eastAsia="uk" w:bidi="uk"/>
      </w:rPr>
    </w:lvl>
    <w:lvl w:ilvl="3">
      <w:start w:val="0"/>
      <w:numFmt w:val="bullet"/>
      <w:lvlText w:val="•"/>
      <w:lvlJc w:val="left"/>
      <w:pPr>
        <w:ind w:left="1503" w:hanging="178"/>
      </w:pPr>
      <w:rPr>
        <w:rFonts w:hint="default"/>
        <w:lang w:val="uk" w:eastAsia="uk" w:bidi="uk"/>
      </w:rPr>
    </w:lvl>
    <w:lvl w:ilvl="4">
      <w:start w:val="0"/>
      <w:numFmt w:val="bullet"/>
      <w:lvlText w:val="•"/>
      <w:lvlJc w:val="left"/>
      <w:pPr>
        <w:ind w:left="1877" w:hanging="178"/>
      </w:pPr>
      <w:rPr>
        <w:rFonts w:hint="default"/>
        <w:lang w:val="uk" w:eastAsia="uk" w:bidi="uk"/>
      </w:rPr>
    </w:lvl>
    <w:lvl w:ilvl="5">
      <w:start w:val="0"/>
      <w:numFmt w:val="bullet"/>
      <w:lvlText w:val="•"/>
      <w:lvlJc w:val="left"/>
      <w:pPr>
        <w:ind w:left="2252" w:hanging="178"/>
      </w:pPr>
      <w:rPr>
        <w:rFonts w:hint="default"/>
        <w:lang w:val="uk" w:eastAsia="uk" w:bidi="uk"/>
      </w:rPr>
    </w:lvl>
    <w:lvl w:ilvl="6">
      <w:start w:val="0"/>
      <w:numFmt w:val="bullet"/>
      <w:lvlText w:val="•"/>
      <w:lvlJc w:val="left"/>
      <w:pPr>
        <w:ind w:left="2626" w:hanging="178"/>
      </w:pPr>
      <w:rPr>
        <w:rFonts w:hint="default"/>
        <w:lang w:val="uk" w:eastAsia="uk" w:bidi="uk"/>
      </w:rPr>
    </w:lvl>
    <w:lvl w:ilvl="7">
      <w:start w:val="0"/>
      <w:numFmt w:val="bullet"/>
      <w:lvlText w:val="•"/>
      <w:lvlJc w:val="left"/>
      <w:pPr>
        <w:ind w:left="3000" w:hanging="178"/>
      </w:pPr>
      <w:rPr>
        <w:rFonts w:hint="default"/>
        <w:lang w:val="uk" w:eastAsia="uk" w:bidi="uk"/>
      </w:rPr>
    </w:lvl>
    <w:lvl w:ilvl="8">
      <w:start w:val="0"/>
      <w:numFmt w:val="bullet"/>
      <w:lvlText w:val="•"/>
      <w:lvlJc w:val="left"/>
      <w:pPr>
        <w:ind w:left="3375" w:hanging="178"/>
      </w:pPr>
      <w:rPr>
        <w:rFonts w:hint="default"/>
        <w:lang w:val="uk" w:eastAsia="uk" w:bidi="uk"/>
      </w:rPr>
    </w:lvl>
  </w:abstractNum>
  <w:abstractNum w:abstractNumId="14">
    <w:multiLevelType w:val="hybridMultilevel"/>
    <w:lvl w:ilvl="0">
      <w:start w:val="0"/>
      <w:numFmt w:val="bullet"/>
      <w:lvlText w:val=""/>
      <w:lvlJc w:val="left"/>
      <w:pPr>
        <w:ind w:left="641" w:hanging="233"/>
      </w:pPr>
      <w:rPr>
        <w:rFonts w:hint="default" w:ascii="Symbol" w:hAnsi="Symbol" w:eastAsia="Symbol" w:cs="Symbol"/>
        <w:w w:val="100"/>
        <w:sz w:val="28"/>
        <w:szCs w:val="28"/>
        <w:lang w:val="uk" w:eastAsia="uk" w:bidi="uk"/>
      </w:rPr>
    </w:lvl>
    <w:lvl w:ilvl="1">
      <w:start w:val="0"/>
      <w:numFmt w:val="bullet"/>
      <w:lvlText w:val="•"/>
      <w:lvlJc w:val="left"/>
      <w:pPr>
        <w:ind w:left="997" w:hanging="233"/>
      </w:pPr>
      <w:rPr>
        <w:rFonts w:hint="default"/>
        <w:lang w:val="uk" w:eastAsia="uk" w:bidi="uk"/>
      </w:rPr>
    </w:lvl>
    <w:lvl w:ilvl="2">
      <w:start w:val="0"/>
      <w:numFmt w:val="bullet"/>
      <w:lvlText w:val="•"/>
      <w:lvlJc w:val="left"/>
      <w:pPr>
        <w:ind w:left="1355" w:hanging="233"/>
      </w:pPr>
      <w:rPr>
        <w:rFonts w:hint="default"/>
        <w:lang w:val="uk" w:eastAsia="uk" w:bidi="uk"/>
      </w:rPr>
    </w:lvl>
    <w:lvl w:ilvl="3">
      <w:start w:val="0"/>
      <w:numFmt w:val="bullet"/>
      <w:lvlText w:val="•"/>
      <w:lvlJc w:val="left"/>
      <w:pPr>
        <w:ind w:left="1713" w:hanging="233"/>
      </w:pPr>
      <w:rPr>
        <w:rFonts w:hint="default"/>
        <w:lang w:val="uk" w:eastAsia="uk" w:bidi="uk"/>
      </w:rPr>
    </w:lvl>
    <w:lvl w:ilvl="4">
      <w:start w:val="0"/>
      <w:numFmt w:val="bullet"/>
      <w:lvlText w:val="•"/>
      <w:lvlJc w:val="left"/>
      <w:pPr>
        <w:ind w:left="2071" w:hanging="233"/>
      </w:pPr>
      <w:rPr>
        <w:rFonts w:hint="default"/>
        <w:lang w:val="uk" w:eastAsia="uk" w:bidi="uk"/>
      </w:rPr>
    </w:lvl>
    <w:lvl w:ilvl="5">
      <w:start w:val="0"/>
      <w:numFmt w:val="bullet"/>
      <w:lvlText w:val="•"/>
      <w:lvlJc w:val="left"/>
      <w:pPr>
        <w:ind w:left="2429" w:hanging="233"/>
      </w:pPr>
      <w:rPr>
        <w:rFonts w:hint="default"/>
        <w:lang w:val="uk" w:eastAsia="uk" w:bidi="uk"/>
      </w:rPr>
    </w:lvl>
    <w:lvl w:ilvl="6">
      <w:start w:val="0"/>
      <w:numFmt w:val="bullet"/>
      <w:lvlText w:val="•"/>
      <w:lvlJc w:val="left"/>
      <w:pPr>
        <w:ind w:left="2786" w:hanging="233"/>
      </w:pPr>
      <w:rPr>
        <w:rFonts w:hint="default"/>
        <w:lang w:val="uk" w:eastAsia="uk" w:bidi="uk"/>
      </w:rPr>
    </w:lvl>
    <w:lvl w:ilvl="7">
      <w:start w:val="0"/>
      <w:numFmt w:val="bullet"/>
      <w:lvlText w:val="•"/>
      <w:lvlJc w:val="left"/>
      <w:pPr>
        <w:ind w:left="3144" w:hanging="233"/>
      </w:pPr>
      <w:rPr>
        <w:rFonts w:hint="default"/>
        <w:lang w:val="uk" w:eastAsia="uk" w:bidi="uk"/>
      </w:rPr>
    </w:lvl>
    <w:lvl w:ilvl="8">
      <w:start w:val="0"/>
      <w:numFmt w:val="bullet"/>
      <w:lvlText w:val="•"/>
      <w:lvlJc w:val="left"/>
      <w:pPr>
        <w:ind w:left="3502" w:hanging="233"/>
      </w:pPr>
      <w:rPr>
        <w:rFonts w:hint="default"/>
        <w:lang w:val="uk" w:eastAsia="uk" w:bidi="uk"/>
      </w:rPr>
    </w:lvl>
  </w:abstractNum>
  <w:abstractNum w:abstractNumId="13">
    <w:multiLevelType w:val="hybridMultilevel"/>
    <w:lvl w:ilvl="0">
      <w:start w:val="0"/>
      <w:numFmt w:val="bullet"/>
      <w:lvlText w:val=""/>
      <w:lvlJc w:val="left"/>
      <w:pPr>
        <w:ind w:left="377" w:hanging="178"/>
      </w:pPr>
      <w:rPr>
        <w:rFonts w:hint="default" w:ascii="Symbol" w:hAnsi="Symbol" w:eastAsia="Symbol" w:cs="Symbol"/>
        <w:w w:val="100"/>
        <w:sz w:val="28"/>
        <w:szCs w:val="28"/>
        <w:lang w:val="uk" w:eastAsia="uk" w:bidi="uk"/>
      </w:rPr>
    </w:lvl>
    <w:lvl w:ilvl="1">
      <w:start w:val="0"/>
      <w:numFmt w:val="bullet"/>
      <w:lvlText w:val="•"/>
      <w:lvlJc w:val="left"/>
      <w:pPr>
        <w:ind w:left="754" w:hanging="178"/>
      </w:pPr>
      <w:rPr>
        <w:rFonts w:hint="default"/>
        <w:lang w:val="uk" w:eastAsia="uk" w:bidi="uk"/>
      </w:rPr>
    </w:lvl>
    <w:lvl w:ilvl="2">
      <w:start w:val="0"/>
      <w:numFmt w:val="bullet"/>
      <w:lvlText w:val="•"/>
      <w:lvlJc w:val="left"/>
      <w:pPr>
        <w:ind w:left="1128" w:hanging="178"/>
      </w:pPr>
      <w:rPr>
        <w:rFonts w:hint="default"/>
        <w:lang w:val="uk" w:eastAsia="uk" w:bidi="uk"/>
      </w:rPr>
    </w:lvl>
    <w:lvl w:ilvl="3">
      <w:start w:val="0"/>
      <w:numFmt w:val="bullet"/>
      <w:lvlText w:val="•"/>
      <w:lvlJc w:val="left"/>
      <w:pPr>
        <w:ind w:left="1503" w:hanging="178"/>
      </w:pPr>
      <w:rPr>
        <w:rFonts w:hint="default"/>
        <w:lang w:val="uk" w:eastAsia="uk" w:bidi="uk"/>
      </w:rPr>
    </w:lvl>
    <w:lvl w:ilvl="4">
      <w:start w:val="0"/>
      <w:numFmt w:val="bullet"/>
      <w:lvlText w:val="•"/>
      <w:lvlJc w:val="left"/>
      <w:pPr>
        <w:ind w:left="1877" w:hanging="178"/>
      </w:pPr>
      <w:rPr>
        <w:rFonts w:hint="default"/>
        <w:lang w:val="uk" w:eastAsia="uk" w:bidi="uk"/>
      </w:rPr>
    </w:lvl>
    <w:lvl w:ilvl="5">
      <w:start w:val="0"/>
      <w:numFmt w:val="bullet"/>
      <w:lvlText w:val="•"/>
      <w:lvlJc w:val="left"/>
      <w:pPr>
        <w:ind w:left="2252" w:hanging="178"/>
      </w:pPr>
      <w:rPr>
        <w:rFonts w:hint="default"/>
        <w:lang w:val="uk" w:eastAsia="uk" w:bidi="uk"/>
      </w:rPr>
    </w:lvl>
    <w:lvl w:ilvl="6">
      <w:start w:val="0"/>
      <w:numFmt w:val="bullet"/>
      <w:lvlText w:val="•"/>
      <w:lvlJc w:val="left"/>
      <w:pPr>
        <w:ind w:left="2626" w:hanging="178"/>
      </w:pPr>
      <w:rPr>
        <w:rFonts w:hint="default"/>
        <w:lang w:val="uk" w:eastAsia="uk" w:bidi="uk"/>
      </w:rPr>
    </w:lvl>
    <w:lvl w:ilvl="7">
      <w:start w:val="0"/>
      <w:numFmt w:val="bullet"/>
      <w:lvlText w:val="•"/>
      <w:lvlJc w:val="left"/>
      <w:pPr>
        <w:ind w:left="3000" w:hanging="178"/>
      </w:pPr>
      <w:rPr>
        <w:rFonts w:hint="default"/>
        <w:lang w:val="uk" w:eastAsia="uk" w:bidi="uk"/>
      </w:rPr>
    </w:lvl>
    <w:lvl w:ilvl="8">
      <w:start w:val="0"/>
      <w:numFmt w:val="bullet"/>
      <w:lvlText w:val="•"/>
      <w:lvlJc w:val="left"/>
      <w:pPr>
        <w:ind w:left="3375" w:hanging="178"/>
      </w:pPr>
      <w:rPr>
        <w:rFonts w:hint="default"/>
        <w:lang w:val="uk" w:eastAsia="uk" w:bidi="uk"/>
      </w:rPr>
    </w:lvl>
  </w:abstractNum>
  <w:abstractNum w:abstractNumId="12">
    <w:multiLevelType w:val="hybridMultilevel"/>
    <w:lvl w:ilvl="0">
      <w:start w:val="0"/>
      <w:numFmt w:val="bullet"/>
      <w:lvlText w:val=""/>
      <w:lvlJc w:val="left"/>
      <w:pPr>
        <w:ind w:left="641" w:hanging="233"/>
      </w:pPr>
      <w:rPr>
        <w:rFonts w:hint="default" w:ascii="Symbol" w:hAnsi="Symbol" w:eastAsia="Symbol" w:cs="Symbol"/>
        <w:w w:val="100"/>
        <w:sz w:val="28"/>
        <w:szCs w:val="28"/>
        <w:lang w:val="uk" w:eastAsia="uk" w:bidi="uk"/>
      </w:rPr>
    </w:lvl>
    <w:lvl w:ilvl="1">
      <w:start w:val="0"/>
      <w:numFmt w:val="bullet"/>
      <w:lvlText w:val="•"/>
      <w:lvlJc w:val="left"/>
      <w:pPr>
        <w:ind w:left="997" w:hanging="233"/>
      </w:pPr>
      <w:rPr>
        <w:rFonts w:hint="default"/>
        <w:lang w:val="uk" w:eastAsia="uk" w:bidi="uk"/>
      </w:rPr>
    </w:lvl>
    <w:lvl w:ilvl="2">
      <w:start w:val="0"/>
      <w:numFmt w:val="bullet"/>
      <w:lvlText w:val="•"/>
      <w:lvlJc w:val="left"/>
      <w:pPr>
        <w:ind w:left="1355" w:hanging="233"/>
      </w:pPr>
      <w:rPr>
        <w:rFonts w:hint="default"/>
        <w:lang w:val="uk" w:eastAsia="uk" w:bidi="uk"/>
      </w:rPr>
    </w:lvl>
    <w:lvl w:ilvl="3">
      <w:start w:val="0"/>
      <w:numFmt w:val="bullet"/>
      <w:lvlText w:val="•"/>
      <w:lvlJc w:val="left"/>
      <w:pPr>
        <w:ind w:left="1713" w:hanging="233"/>
      </w:pPr>
      <w:rPr>
        <w:rFonts w:hint="default"/>
        <w:lang w:val="uk" w:eastAsia="uk" w:bidi="uk"/>
      </w:rPr>
    </w:lvl>
    <w:lvl w:ilvl="4">
      <w:start w:val="0"/>
      <w:numFmt w:val="bullet"/>
      <w:lvlText w:val="•"/>
      <w:lvlJc w:val="left"/>
      <w:pPr>
        <w:ind w:left="2071" w:hanging="233"/>
      </w:pPr>
      <w:rPr>
        <w:rFonts w:hint="default"/>
        <w:lang w:val="uk" w:eastAsia="uk" w:bidi="uk"/>
      </w:rPr>
    </w:lvl>
    <w:lvl w:ilvl="5">
      <w:start w:val="0"/>
      <w:numFmt w:val="bullet"/>
      <w:lvlText w:val="•"/>
      <w:lvlJc w:val="left"/>
      <w:pPr>
        <w:ind w:left="2429" w:hanging="233"/>
      </w:pPr>
      <w:rPr>
        <w:rFonts w:hint="default"/>
        <w:lang w:val="uk" w:eastAsia="uk" w:bidi="uk"/>
      </w:rPr>
    </w:lvl>
    <w:lvl w:ilvl="6">
      <w:start w:val="0"/>
      <w:numFmt w:val="bullet"/>
      <w:lvlText w:val="•"/>
      <w:lvlJc w:val="left"/>
      <w:pPr>
        <w:ind w:left="2786" w:hanging="233"/>
      </w:pPr>
      <w:rPr>
        <w:rFonts w:hint="default"/>
        <w:lang w:val="uk" w:eastAsia="uk" w:bidi="uk"/>
      </w:rPr>
    </w:lvl>
    <w:lvl w:ilvl="7">
      <w:start w:val="0"/>
      <w:numFmt w:val="bullet"/>
      <w:lvlText w:val="•"/>
      <w:lvlJc w:val="left"/>
      <w:pPr>
        <w:ind w:left="3144" w:hanging="233"/>
      </w:pPr>
      <w:rPr>
        <w:rFonts w:hint="default"/>
        <w:lang w:val="uk" w:eastAsia="uk" w:bidi="uk"/>
      </w:rPr>
    </w:lvl>
    <w:lvl w:ilvl="8">
      <w:start w:val="0"/>
      <w:numFmt w:val="bullet"/>
      <w:lvlText w:val="•"/>
      <w:lvlJc w:val="left"/>
      <w:pPr>
        <w:ind w:left="3502" w:hanging="233"/>
      </w:pPr>
      <w:rPr>
        <w:rFonts w:hint="default"/>
        <w:lang w:val="uk" w:eastAsia="uk" w:bidi="uk"/>
      </w:rPr>
    </w:lvl>
  </w:abstractNum>
  <w:abstractNum w:abstractNumId="11">
    <w:multiLevelType w:val="hybridMultilevel"/>
    <w:lvl w:ilvl="0">
      <w:start w:val="0"/>
      <w:numFmt w:val="bullet"/>
      <w:lvlText w:val=""/>
      <w:lvlJc w:val="left"/>
      <w:pPr>
        <w:ind w:left="377" w:hanging="178"/>
      </w:pPr>
      <w:rPr>
        <w:rFonts w:hint="default" w:ascii="Symbol" w:hAnsi="Symbol" w:eastAsia="Symbol" w:cs="Symbol"/>
        <w:w w:val="100"/>
        <w:sz w:val="28"/>
        <w:szCs w:val="28"/>
        <w:lang w:val="uk" w:eastAsia="uk" w:bidi="uk"/>
      </w:rPr>
    </w:lvl>
    <w:lvl w:ilvl="1">
      <w:start w:val="0"/>
      <w:numFmt w:val="bullet"/>
      <w:lvlText w:val="•"/>
      <w:lvlJc w:val="left"/>
      <w:pPr>
        <w:ind w:left="754" w:hanging="178"/>
      </w:pPr>
      <w:rPr>
        <w:rFonts w:hint="default"/>
        <w:lang w:val="uk" w:eastAsia="uk" w:bidi="uk"/>
      </w:rPr>
    </w:lvl>
    <w:lvl w:ilvl="2">
      <w:start w:val="0"/>
      <w:numFmt w:val="bullet"/>
      <w:lvlText w:val="•"/>
      <w:lvlJc w:val="left"/>
      <w:pPr>
        <w:ind w:left="1128" w:hanging="178"/>
      </w:pPr>
      <w:rPr>
        <w:rFonts w:hint="default"/>
        <w:lang w:val="uk" w:eastAsia="uk" w:bidi="uk"/>
      </w:rPr>
    </w:lvl>
    <w:lvl w:ilvl="3">
      <w:start w:val="0"/>
      <w:numFmt w:val="bullet"/>
      <w:lvlText w:val="•"/>
      <w:lvlJc w:val="left"/>
      <w:pPr>
        <w:ind w:left="1503" w:hanging="178"/>
      </w:pPr>
      <w:rPr>
        <w:rFonts w:hint="default"/>
        <w:lang w:val="uk" w:eastAsia="uk" w:bidi="uk"/>
      </w:rPr>
    </w:lvl>
    <w:lvl w:ilvl="4">
      <w:start w:val="0"/>
      <w:numFmt w:val="bullet"/>
      <w:lvlText w:val="•"/>
      <w:lvlJc w:val="left"/>
      <w:pPr>
        <w:ind w:left="1877" w:hanging="178"/>
      </w:pPr>
      <w:rPr>
        <w:rFonts w:hint="default"/>
        <w:lang w:val="uk" w:eastAsia="uk" w:bidi="uk"/>
      </w:rPr>
    </w:lvl>
    <w:lvl w:ilvl="5">
      <w:start w:val="0"/>
      <w:numFmt w:val="bullet"/>
      <w:lvlText w:val="•"/>
      <w:lvlJc w:val="left"/>
      <w:pPr>
        <w:ind w:left="2252" w:hanging="178"/>
      </w:pPr>
      <w:rPr>
        <w:rFonts w:hint="default"/>
        <w:lang w:val="uk" w:eastAsia="uk" w:bidi="uk"/>
      </w:rPr>
    </w:lvl>
    <w:lvl w:ilvl="6">
      <w:start w:val="0"/>
      <w:numFmt w:val="bullet"/>
      <w:lvlText w:val="•"/>
      <w:lvlJc w:val="left"/>
      <w:pPr>
        <w:ind w:left="2626" w:hanging="178"/>
      </w:pPr>
      <w:rPr>
        <w:rFonts w:hint="default"/>
        <w:lang w:val="uk" w:eastAsia="uk" w:bidi="uk"/>
      </w:rPr>
    </w:lvl>
    <w:lvl w:ilvl="7">
      <w:start w:val="0"/>
      <w:numFmt w:val="bullet"/>
      <w:lvlText w:val="•"/>
      <w:lvlJc w:val="left"/>
      <w:pPr>
        <w:ind w:left="3000" w:hanging="178"/>
      </w:pPr>
      <w:rPr>
        <w:rFonts w:hint="default"/>
        <w:lang w:val="uk" w:eastAsia="uk" w:bidi="uk"/>
      </w:rPr>
    </w:lvl>
    <w:lvl w:ilvl="8">
      <w:start w:val="0"/>
      <w:numFmt w:val="bullet"/>
      <w:lvlText w:val="•"/>
      <w:lvlJc w:val="left"/>
      <w:pPr>
        <w:ind w:left="3375" w:hanging="178"/>
      </w:pPr>
      <w:rPr>
        <w:rFonts w:hint="default"/>
        <w:lang w:val="uk" w:eastAsia="uk" w:bidi="uk"/>
      </w:rPr>
    </w:lvl>
  </w:abstractNum>
  <w:abstractNum w:abstractNumId="10">
    <w:multiLevelType w:val="hybridMultilevel"/>
    <w:lvl w:ilvl="0">
      <w:start w:val="0"/>
      <w:numFmt w:val="bullet"/>
      <w:lvlText w:val=""/>
      <w:lvlJc w:val="left"/>
      <w:pPr>
        <w:ind w:left="591" w:hanging="216"/>
      </w:pPr>
      <w:rPr>
        <w:rFonts w:hint="default" w:ascii="Symbol" w:hAnsi="Symbol" w:eastAsia="Symbol" w:cs="Symbol"/>
        <w:w w:val="100"/>
        <w:sz w:val="28"/>
        <w:szCs w:val="28"/>
        <w:lang w:val="uk" w:eastAsia="uk" w:bidi="uk"/>
      </w:rPr>
    </w:lvl>
    <w:lvl w:ilvl="1">
      <w:start w:val="0"/>
      <w:numFmt w:val="bullet"/>
      <w:lvlText w:val="•"/>
      <w:lvlJc w:val="left"/>
      <w:pPr>
        <w:ind w:left="961" w:hanging="216"/>
      </w:pPr>
      <w:rPr>
        <w:rFonts w:hint="default"/>
        <w:lang w:val="uk" w:eastAsia="uk" w:bidi="uk"/>
      </w:rPr>
    </w:lvl>
    <w:lvl w:ilvl="2">
      <w:start w:val="0"/>
      <w:numFmt w:val="bullet"/>
      <w:lvlText w:val="•"/>
      <w:lvlJc w:val="left"/>
      <w:pPr>
        <w:ind w:left="1323" w:hanging="216"/>
      </w:pPr>
      <w:rPr>
        <w:rFonts w:hint="default"/>
        <w:lang w:val="uk" w:eastAsia="uk" w:bidi="uk"/>
      </w:rPr>
    </w:lvl>
    <w:lvl w:ilvl="3">
      <w:start w:val="0"/>
      <w:numFmt w:val="bullet"/>
      <w:lvlText w:val="•"/>
      <w:lvlJc w:val="left"/>
      <w:pPr>
        <w:ind w:left="1685" w:hanging="216"/>
      </w:pPr>
      <w:rPr>
        <w:rFonts w:hint="default"/>
        <w:lang w:val="uk" w:eastAsia="uk" w:bidi="uk"/>
      </w:rPr>
    </w:lvl>
    <w:lvl w:ilvl="4">
      <w:start w:val="0"/>
      <w:numFmt w:val="bullet"/>
      <w:lvlText w:val="•"/>
      <w:lvlJc w:val="left"/>
      <w:pPr>
        <w:ind w:left="2047" w:hanging="216"/>
      </w:pPr>
      <w:rPr>
        <w:rFonts w:hint="default"/>
        <w:lang w:val="uk" w:eastAsia="uk" w:bidi="uk"/>
      </w:rPr>
    </w:lvl>
    <w:lvl w:ilvl="5">
      <w:start w:val="0"/>
      <w:numFmt w:val="bullet"/>
      <w:lvlText w:val="•"/>
      <w:lvlJc w:val="left"/>
      <w:pPr>
        <w:ind w:left="2409" w:hanging="216"/>
      </w:pPr>
      <w:rPr>
        <w:rFonts w:hint="default"/>
        <w:lang w:val="uk" w:eastAsia="uk" w:bidi="uk"/>
      </w:rPr>
    </w:lvl>
    <w:lvl w:ilvl="6">
      <w:start w:val="0"/>
      <w:numFmt w:val="bullet"/>
      <w:lvlText w:val="•"/>
      <w:lvlJc w:val="left"/>
      <w:pPr>
        <w:ind w:left="2770" w:hanging="216"/>
      </w:pPr>
      <w:rPr>
        <w:rFonts w:hint="default"/>
        <w:lang w:val="uk" w:eastAsia="uk" w:bidi="uk"/>
      </w:rPr>
    </w:lvl>
    <w:lvl w:ilvl="7">
      <w:start w:val="0"/>
      <w:numFmt w:val="bullet"/>
      <w:lvlText w:val="•"/>
      <w:lvlJc w:val="left"/>
      <w:pPr>
        <w:ind w:left="3132" w:hanging="216"/>
      </w:pPr>
      <w:rPr>
        <w:rFonts w:hint="default"/>
        <w:lang w:val="uk" w:eastAsia="uk" w:bidi="uk"/>
      </w:rPr>
    </w:lvl>
    <w:lvl w:ilvl="8">
      <w:start w:val="0"/>
      <w:numFmt w:val="bullet"/>
      <w:lvlText w:val="•"/>
      <w:lvlJc w:val="left"/>
      <w:pPr>
        <w:ind w:left="3494" w:hanging="216"/>
      </w:pPr>
      <w:rPr>
        <w:rFonts w:hint="default"/>
        <w:lang w:val="uk" w:eastAsia="uk" w:bidi="uk"/>
      </w:rPr>
    </w:lvl>
  </w:abstractNum>
  <w:abstractNum w:abstractNumId="9">
    <w:multiLevelType w:val="hybridMultilevel"/>
    <w:lvl w:ilvl="0">
      <w:start w:val="0"/>
      <w:numFmt w:val="bullet"/>
      <w:lvlText w:val=""/>
      <w:lvlJc w:val="left"/>
      <w:pPr>
        <w:ind w:left="377" w:hanging="178"/>
      </w:pPr>
      <w:rPr>
        <w:rFonts w:hint="default" w:ascii="Symbol" w:hAnsi="Symbol" w:eastAsia="Symbol" w:cs="Symbol"/>
        <w:w w:val="100"/>
        <w:sz w:val="28"/>
        <w:szCs w:val="28"/>
        <w:lang w:val="uk" w:eastAsia="uk" w:bidi="uk"/>
      </w:rPr>
    </w:lvl>
    <w:lvl w:ilvl="1">
      <w:start w:val="0"/>
      <w:numFmt w:val="bullet"/>
      <w:lvlText w:val="•"/>
      <w:lvlJc w:val="left"/>
      <w:pPr>
        <w:ind w:left="754" w:hanging="178"/>
      </w:pPr>
      <w:rPr>
        <w:rFonts w:hint="default"/>
        <w:lang w:val="uk" w:eastAsia="uk" w:bidi="uk"/>
      </w:rPr>
    </w:lvl>
    <w:lvl w:ilvl="2">
      <w:start w:val="0"/>
      <w:numFmt w:val="bullet"/>
      <w:lvlText w:val="•"/>
      <w:lvlJc w:val="left"/>
      <w:pPr>
        <w:ind w:left="1128" w:hanging="178"/>
      </w:pPr>
      <w:rPr>
        <w:rFonts w:hint="default"/>
        <w:lang w:val="uk" w:eastAsia="uk" w:bidi="uk"/>
      </w:rPr>
    </w:lvl>
    <w:lvl w:ilvl="3">
      <w:start w:val="0"/>
      <w:numFmt w:val="bullet"/>
      <w:lvlText w:val="•"/>
      <w:lvlJc w:val="left"/>
      <w:pPr>
        <w:ind w:left="1503" w:hanging="178"/>
      </w:pPr>
      <w:rPr>
        <w:rFonts w:hint="default"/>
        <w:lang w:val="uk" w:eastAsia="uk" w:bidi="uk"/>
      </w:rPr>
    </w:lvl>
    <w:lvl w:ilvl="4">
      <w:start w:val="0"/>
      <w:numFmt w:val="bullet"/>
      <w:lvlText w:val="•"/>
      <w:lvlJc w:val="left"/>
      <w:pPr>
        <w:ind w:left="1877" w:hanging="178"/>
      </w:pPr>
      <w:rPr>
        <w:rFonts w:hint="default"/>
        <w:lang w:val="uk" w:eastAsia="uk" w:bidi="uk"/>
      </w:rPr>
    </w:lvl>
    <w:lvl w:ilvl="5">
      <w:start w:val="0"/>
      <w:numFmt w:val="bullet"/>
      <w:lvlText w:val="•"/>
      <w:lvlJc w:val="left"/>
      <w:pPr>
        <w:ind w:left="2252" w:hanging="178"/>
      </w:pPr>
      <w:rPr>
        <w:rFonts w:hint="default"/>
        <w:lang w:val="uk" w:eastAsia="uk" w:bidi="uk"/>
      </w:rPr>
    </w:lvl>
    <w:lvl w:ilvl="6">
      <w:start w:val="0"/>
      <w:numFmt w:val="bullet"/>
      <w:lvlText w:val="•"/>
      <w:lvlJc w:val="left"/>
      <w:pPr>
        <w:ind w:left="2626" w:hanging="178"/>
      </w:pPr>
      <w:rPr>
        <w:rFonts w:hint="default"/>
        <w:lang w:val="uk" w:eastAsia="uk" w:bidi="uk"/>
      </w:rPr>
    </w:lvl>
    <w:lvl w:ilvl="7">
      <w:start w:val="0"/>
      <w:numFmt w:val="bullet"/>
      <w:lvlText w:val="•"/>
      <w:lvlJc w:val="left"/>
      <w:pPr>
        <w:ind w:left="3000" w:hanging="178"/>
      </w:pPr>
      <w:rPr>
        <w:rFonts w:hint="default"/>
        <w:lang w:val="uk" w:eastAsia="uk" w:bidi="uk"/>
      </w:rPr>
    </w:lvl>
    <w:lvl w:ilvl="8">
      <w:start w:val="0"/>
      <w:numFmt w:val="bullet"/>
      <w:lvlText w:val="•"/>
      <w:lvlJc w:val="left"/>
      <w:pPr>
        <w:ind w:left="3375" w:hanging="178"/>
      </w:pPr>
      <w:rPr>
        <w:rFonts w:hint="default"/>
        <w:lang w:val="uk" w:eastAsia="uk" w:bidi="uk"/>
      </w:rPr>
    </w:lvl>
  </w:abstractNum>
  <w:abstractNum w:abstractNumId="8">
    <w:multiLevelType w:val="hybridMultilevel"/>
    <w:lvl w:ilvl="0">
      <w:start w:val="1"/>
      <w:numFmt w:val="decimal"/>
      <w:lvlText w:val="%1."/>
      <w:lvlJc w:val="left"/>
      <w:pPr>
        <w:ind w:left="1459" w:hanging="314"/>
        <w:jc w:val="left"/>
      </w:pPr>
      <w:rPr>
        <w:rFonts w:hint="default" w:ascii="Arial" w:hAnsi="Arial" w:eastAsia="Arial" w:cs="Arial"/>
        <w:spacing w:val="-1"/>
        <w:w w:val="100"/>
        <w:sz w:val="28"/>
        <w:szCs w:val="28"/>
        <w:lang w:val="uk" w:eastAsia="uk" w:bidi="uk"/>
      </w:rPr>
    </w:lvl>
    <w:lvl w:ilvl="1">
      <w:start w:val="0"/>
      <w:numFmt w:val="bullet"/>
      <w:lvlText w:val="•"/>
      <w:lvlJc w:val="left"/>
      <w:pPr>
        <w:ind w:left="2328" w:hanging="314"/>
      </w:pPr>
      <w:rPr>
        <w:rFonts w:hint="default"/>
        <w:lang w:val="uk" w:eastAsia="uk" w:bidi="uk"/>
      </w:rPr>
    </w:lvl>
    <w:lvl w:ilvl="2">
      <w:start w:val="0"/>
      <w:numFmt w:val="bullet"/>
      <w:lvlText w:val="•"/>
      <w:lvlJc w:val="left"/>
      <w:pPr>
        <w:ind w:left="3197" w:hanging="314"/>
      </w:pPr>
      <w:rPr>
        <w:rFonts w:hint="default"/>
        <w:lang w:val="uk" w:eastAsia="uk" w:bidi="uk"/>
      </w:rPr>
    </w:lvl>
    <w:lvl w:ilvl="3">
      <w:start w:val="0"/>
      <w:numFmt w:val="bullet"/>
      <w:lvlText w:val="•"/>
      <w:lvlJc w:val="left"/>
      <w:pPr>
        <w:ind w:left="4065" w:hanging="314"/>
      </w:pPr>
      <w:rPr>
        <w:rFonts w:hint="default"/>
        <w:lang w:val="uk" w:eastAsia="uk" w:bidi="uk"/>
      </w:rPr>
    </w:lvl>
    <w:lvl w:ilvl="4">
      <w:start w:val="0"/>
      <w:numFmt w:val="bullet"/>
      <w:lvlText w:val="•"/>
      <w:lvlJc w:val="left"/>
      <w:pPr>
        <w:ind w:left="4934" w:hanging="314"/>
      </w:pPr>
      <w:rPr>
        <w:rFonts w:hint="default"/>
        <w:lang w:val="uk" w:eastAsia="uk" w:bidi="uk"/>
      </w:rPr>
    </w:lvl>
    <w:lvl w:ilvl="5">
      <w:start w:val="0"/>
      <w:numFmt w:val="bullet"/>
      <w:lvlText w:val="•"/>
      <w:lvlJc w:val="left"/>
      <w:pPr>
        <w:ind w:left="5803" w:hanging="314"/>
      </w:pPr>
      <w:rPr>
        <w:rFonts w:hint="default"/>
        <w:lang w:val="uk" w:eastAsia="uk" w:bidi="uk"/>
      </w:rPr>
    </w:lvl>
    <w:lvl w:ilvl="6">
      <w:start w:val="0"/>
      <w:numFmt w:val="bullet"/>
      <w:lvlText w:val="•"/>
      <w:lvlJc w:val="left"/>
      <w:pPr>
        <w:ind w:left="6671" w:hanging="314"/>
      </w:pPr>
      <w:rPr>
        <w:rFonts w:hint="default"/>
        <w:lang w:val="uk" w:eastAsia="uk" w:bidi="uk"/>
      </w:rPr>
    </w:lvl>
    <w:lvl w:ilvl="7">
      <w:start w:val="0"/>
      <w:numFmt w:val="bullet"/>
      <w:lvlText w:val="•"/>
      <w:lvlJc w:val="left"/>
      <w:pPr>
        <w:ind w:left="7540" w:hanging="314"/>
      </w:pPr>
      <w:rPr>
        <w:rFonts w:hint="default"/>
        <w:lang w:val="uk" w:eastAsia="uk" w:bidi="uk"/>
      </w:rPr>
    </w:lvl>
    <w:lvl w:ilvl="8">
      <w:start w:val="0"/>
      <w:numFmt w:val="bullet"/>
      <w:lvlText w:val="•"/>
      <w:lvlJc w:val="left"/>
      <w:pPr>
        <w:ind w:left="8409" w:hanging="314"/>
      </w:pPr>
      <w:rPr>
        <w:rFonts w:hint="default"/>
        <w:lang w:val="uk" w:eastAsia="uk" w:bidi="uk"/>
      </w:rPr>
    </w:lvl>
  </w:abstractNum>
  <w:abstractNum w:abstractNumId="7">
    <w:multiLevelType w:val="hybridMultilevel"/>
    <w:lvl w:ilvl="0">
      <w:start w:val="0"/>
      <w:numFmt w:val="bullet"/>
      <w:lvlText w:val=""/>
      <w:lvlJc w:val="left"/>
      <w:pPr>
        <w:ind w:left="283" w:hanging="284"/>
      </w:pPr>
      <w:rPr>
        <w:rFonts w:hint="default" w:ascii="Symbol" w:hAnsi="Symbol" w:eastAsia="Symbol" w:cs="Symbol"/>
        <w:w w:val="100"/>
        <w:sz w:val="28"/>
        <w:szCs w:val="28"/>
        <w:lang w:val="uk" w:eastAsia="uk" w:bidi="uk"/>
      </w:rPr>
    </w:lvl>
    <w:lvl w:ilvl="1">
      <w:start w:val="0"/>
      <w:numFmt w:val="bullet"/>
      <w:lvlText w:val="•"/>
      <w:lvlJc w:val="left"/>
      <w:pPr>
        <w:ind w:left="1119" w:hanging="284"/>
      </w:pPr>
      <w:rPr>
        <w:rFonts w:hint="default"/>
        <w:lang w:val="uk" w:eastAsia="uk" w:bidi="uk"/>
      </w:rPr>
    </w:lvl>
    <w:lvl w:ilvl="2">
      <w:start w:val="0"/>
      <w:numFmt w:val="bullet"/>
      <w:lvlText w:val="•"/>
      <w:lvlJc w:val="left"/>
      <w:pPr>
        <w:ind w:left="1958" w:hanging="284"/>
      </w:pPr>
      <w:rPr>
        <w:rFonts w:hint="default"/>
        <w:lang w:val="uk" w:eastAsia="uk" w:bidi="uk"/>
      </w:rPr>
    </w:lvl>
    <w:lvl w:ilvl="3">
      <w:start w:val="0"/>
      <w:numFmt w:val="bullet"/>
      <w:lvlText w:val="•"/>
      <w:lvlJc w:val="left"/>
      <w:pPr>
        <w:ind w:left="2798" w:hanging="284"/>
      </w:pPr>
      <w:rPr>
        <w:rFonts w:hint="default"/>
        <w:lang w:val="uk" w:eastAsia="uk" w:bidi="uk"/>
      </w:rPr>
    </w:lvl>
    <w:lvl w:ilvl="4">
      <w:start w:val="0"/>
      <w:numFmt w:val="bullet"/>
      <w:lvlText w:val="•"/>
      <w:lvlJc w:val="left"/>
      <w:pPr>
        <w:ind w:left="3637" w:hanging="284"/>
      </w:pPr>
      <w:rPr>
        <w:rFonts w:hint="default"/>
        <w:lang w:val="uk" w:eastAsia="uk" w:bidi="uk"/>
      </w:rPr>
    </w:lvl>
    <w:lvl w:ilvl="5">
      <w:start w:val="0"/>
      <w:numFmt w:val="bullet"/>
      <w:lvlText w:val="•"/>
      <w:lvlJc w:val="left"/>
      <w:pPr>
        <w:ind w:left="4477" w:hanging="284"/>
      </w:pPr>
      <w:rPr>
        <w:rFonts w:hint="default"/>
        <w:lang w:val="uk" w:eastAsia="uk" w:bidi="uk"/>
      </w:rPr>
    </w:lvl>
    <w:lvl w:ilvl="6">
      <w:start w:val="0"/>
      <w:numFmt w:val="bullet"/>
      <w:lvlText w:val="•"/>
      <w:lvlJc w:val="left"/>
      <w:pPr>
        <w:ind w:left="5316" w:hanging="284"/>
      </w:pPr>
      <w:rPr>
        <w:rFonts w:hint="default"/>
        <w:lang w:val="uk" w:eastAsia="uk" w:bidi="uk"/>
      </w:rPr>
    </w:lvl>
    <w:lvl w:ilvl="7">
      <w:start w:val="0"/>
      <w:numFmt w:val="bullet"/>
      <w:lvlText w:val="•"/>
      <w:lvlJc w:val="left"/>
      <w:pPr>
        <w:ind w:left="6156" w:hanging="284"/>
      </w:pPr>
      <w:rPr>
        <w:rFonts w:hint="default"/>
        <w:lang w:val="uk" w:eastAsia="uk" w:bidi="uk"/>
      </w:rPr>
    </w:lvl>
    <w:lvl w:ilvl="8">
      <w:start w:val="0"/>
      <w:numFmt w:val="bullet"/>
      <w:lvlText w:val="•"/>
      <w:lvlJc w:val="left"/>
      <w:pPr>
        <w:ind w:left="6995" w:hanging="284"/>
      </w:pPr>
      <w:rPr>
        <w:rFonts w:hint="default"/>
        <w:lang w:val="uk" w:eastAsia="uk" w:bidi="uk"/>
      </w:rPr>
    </w:lvl>
  </w:abstractNum>
  <w:abstractNum w:abstractNumId="6">
    <w:multiLevelType w:val="hybridMultilevel"/>
    <w:lvl w:ilvl="0">
      <w:start w:val="0"/>
      <w:numFmt w:val="bullet"/>
      <w:lvlText w:val=""/>
      <w:lvlJc w:val="left"/>
      <w:pPr>
        <w:ind w:left="283" w:hanging="284"/>
      </w:pPr>
      <w:rPr>
        <w:rFonts w:hint="default" w:ascii="Symbol" w:hAnsi="Symbol" w:eastAsia="Symbol" w:cs="Symbol"/>
        <w:w w:val="100"/>
        <w:sz w:val="28"/>
        <w:szCs w:val="28"/>
        <w:lang w:val="uk" w:eastAsia="uk" w:bidi="uk"/>
      </w:rPr>
    </w:lvl>
    <w:lvl w:ilvl="1">
      <w:start w:val="0"/>
      <w:numFmt w:val="bullet"/>
      <w:lvlText w:val="•"/>
      <w:lvlJc w:val="left"/>
      <w:pPr>
        <w:ind w:left="1119" w:hanging="284"/>
      </w:pPr>
      <w:rPr>
        <w:rFonts w:hint="default"/>
        <w:lang w:val="uk" w:eastAsia="uk" w:bidi="uk"/>
      </w:rPr>
    </w:lvl>
    <w:lvl w:ilvl="2">
      <w:start w:val="0"/>
      <w:numFmt w:val="bullet"/>
      <w:lvlText w:val="•"/>
      <w:lvlJc w:val="left"/>
      <w:pPr>
        <w:ind w:left="1959" w:hanging="284"/>
      </w:pPr>
      <w:rPr>
        <w:rFonts w:hint="default"/>
        <w:lang w:val="uk" w:eastAsia="uk" w:bidi="uk"/>
      </w:rPr>
    </w:lvl>
    <w:lvl w:ilvl="3">
      <w:start w:val="0"/>
      <w:numFmt w:val="bullet"/>
      <w:lvlText w:val="•"/>
      <w:lvlJc w:val="left"/>
      <w:pPr>
        <w:ind w:left="2799" w:hanging="284"/>
      </w:pPr>
      <w:rPr>
        <w:rFonts w:hint="default"/>
        <w:lang w:val="uk" w:eastAsia="uk" w:bidi="uk"/>
      </w:rPr>
    </w:lvl>
    <w:lvl w:ilvl="4">
      <w:start w:val="0"/>
      <w:numFmt w:val="bullet"/>
      <w:lvlText w:val="•"/>
      <w:lvlJc w:val="left"/>
      <w:pPr>
        <w:ind w:left="3639" w:hanging="284"/>
      </w:pPr>
      <w:rPr>
        <w:rFonts w:hint="default"/>
        <w:lang w:val="uk" w:eastAsia="uk" w:bidi="uk"/>
      </w:rPr>
    </w:lvl>
    <w:lvl w:ilvl="5">
      <w:start w:val="0"/>
      <w:numFmt w:val="bullet"/>
      <w:lvlText w:val="•"/>
      <w:lvlJc w:val="left"/>
      <w:pPr>
        <w:ind w:left="4478" w:hanging="284"/>
      </w:pPr>
      <w:rPr>
        <w:rFonts w:hint="default"/>
        <w:lang w:val="uk" w:eastAsia="uk" w:bidi="uk"/>
      </w:rPr>
    </w:lvl>
    <w:lvl w:ilvl="6">
      <w:start w:val="0"/>
      <w:numFmt w:val="bullet"/>
      <w:lvlText w:val="•"/>
      <w:lvlJc w:val="left"/>
      <w:pPr>
        <w:ind w:left="5318" w:hanging="284"/>
      </w:pPr>
      <w:rPr>
        <w:rFonts w:hint="default"/>
        <w:lang w:val="uk" w:eastAsia="uk" w:bidi="uk"/>
      </w:rPr>
    </w:lvl>
    <w:lvl w:ilvl="7">
      <w:start w:val="0"/>
      <w:numFmt w:val="bullet"/>
      <w:lvlText w:val="•"/>
      <w:lvlJc w:val="left"/>
      <w:pPr>
        <w:ind w:left="6158" w:hanging="284"/>
      </w:pPr>
      <w:rPr>
        <w:rFonts w:hint="default"/>
        <w:lang w:val="uk" w:eastAsia="uk" w:bidi="uk"/>
      </w:rPr>
    </w:lvl>
    <w:lvl w:ilvl="8">
      <w:start w:val="0"/>
      <w:numFmt w:val="bullet"/>
      <w:lvlText w:val="•"/>
      <w:lvlJc w:val="left"/>
      <w:pPr>
        <w:ind w:left="6998" w:hanging="284"/>
      </w:pPr>
      <w:rPr>
        <w:rFonts w:hint="default"/>
        <w:lang w:val="uk" w:eastAsia="uk" w:bidi="uk"/>
      </w:rPr>
    </w:lvl>
  </w:abstractNum>
  <w:abstractNum w:abstractNumId="5">
    <w:multiLevelType w:val="hybridMultilevel"/>
    <w:lvl w:ilvl="0">
      <w:start w:val="1"/>
      <w:numFmt w:val="decimal"/>
      <w:lvlText w:val="%1."/>
      <w:lvlJc w:val="left"/>
      <w:pPr>
        <w:ind w:left="428" w:hanging="284"/>
        <w:jc w:val="left"/>
      </w:pPr>
      <w:rPr>
        <w:rFonts w:hint="default" w:ascii="Arial" w:hAnsi="Arial" w:eastAsia="Arial" w:cs="Arial"/>
        <w:b/>
        <w:bCs/>
        <w:spacing w:val="-1"/>
        <w:w w:val="100"/>
        <w:sz w:val="28"/>
        <w:szCs w:val="28"/>
        <w:lang w:val="uk" w:eastAsia="uk" w:bidi="uk"/>
      </w:rPr>
    </w:lvl>
    <w:lvl w:ilvl="1">
      <w:start w:val="0"/>
      <w:numFmt w:val="bullet"/>
      <w:lvlText w:val="•"/>
      <w:lvlJc w:val="left"/>
      <w:pPr>
        <w:ind w:left="1302" w:hanging="284"/>
      </w:pPr>
      <w:rPr>
        <w:rFonts w:hint="default"/>
        <w:lang w:val="uk" w:eastAsia="uk" w:bidi="uk"/>
      </w:rPr>
    </w:lvl>
    <w:lvl w:ilvl="2">
      <w:start w:val="0"/>
      <w:numFmt w:val="bullet"/>
      <w:lvlText w:val="•"/>
      <w:lvlJc w:val="left"/>
      <w:pPr>
        <w:ind w:left="2184" w:hanging="284"/>
      </w:pPr>
      <w:rPr>
        <w:rFonts w:hint="default"/>
        <w:lang w:val="uk" w:eastAsia="uk" w:bidi="uk"/>
      </w:rPr>
    </w:lvl>
    <w:lvl w:ilvl="3">
      <w:start w:val="0"/>
      <w:numFmt w:val="bullet"/>
      <w:lvlText w:val="•"/>
      <w:lvlJc w:val="left"/>
      <w:pPr>
        <w:ind w:left="3066" w:hanging="284"/>
      </w:pPr>
      <w:rPr>
        <w:rFonts w:hint="default"/>
        <w:lang w:val="uk" w:eastAsia="uk" w:bidi="uk"/>
      </w:rPr>
    </w:lvl>
    <w:lvl w:ilvl="4">
      <w:start w:val="0"/>
      <w:numFmt w:val="bullet"/>
      <w:lvlText w:val="•"/>
      <w:lvlJc w:val="left"/>
      <w:pPr>
        <w:ind w:left="3948" w:hanging="284"/>
      </w:pPr>
      <w:rPr>
        <w:rFonts w:hint="default"/>
        <w:lang w:val="uk" w:eastAsia="uk" w:bidi="uk"/>
      </w:rPr>
    </w:lvl>
    <w:lvl w:ilvl="5">
      <w:start w:val="0"/>
      <w:numFmt w:val="bullet"/>
      <w:lvlText w:val="•"/>
      <w:lvlJc w:val="left"/>
      <w:pPr>
        <w:ind w:left="4830" w:hanging="284"/>
      </w:pPr>
      <w:rPr>
        <w:rFonts w:hint="default"/>
        <w:lang w:val="uk" w:eastAsia="uk" w:bidi="uk"/>
      </w:rPr>
    </w:lvl>
    <w:lvl w:ilvl="6">
      <w:start w:val="0"/>
      <w:numFmt w:val="bullet"/>
      <w:lvlText w:val="•"/>
      <w:lvlJc w:val="left"/>
      <w:pPr>
        <w:ind w:left="5712" w:hanging="284"/>
      </w:pPr>
      <w:rPr>
        <w:rFonts w:hint="default"/>
        <w:lang w:val="uk" w:eastAsia="uk" w:bidi="uk"/>
      </w:rPr>
    </w:lvl>
    <w:lvl w:ilvl="7">
      <w:start w:val="0"/>
      <w:numFmt w:val="bullet"/>
      <w:lvlText w:val="•"/>
      <w:lvlJc w:val="left"/>
      <w:pPr>
        <w:ind w:left="6594" w:hanging="284"/>
      </w:pPr>
      <w:rPr>
        <w:rFonts w:hint="default"/>
        <w:lang w:val="uk" w:eastAsia="uk" w:bidi="uk"/>
      </w:rPr>
    </w:lvl>
    <w:lvl w:ilvl="8">
      <w:start w:val="0"/>
      <w:numFmt w:val="bullet"/>
      <w:lvlText w:val="•"/>
      <w:lvlJc w:val="left"/>
      <w:pPr>
        <w:ind w:left="7476" w:hanging="284"/>
      </w:pPr>
      <w:rPr>
        <w:rFonts w:hint="default"/>
        <w:lang w:val="uk" w:eastAsia="uk" w:bidi="uk"/>
      </w:rPr>
    </w:lvl>
  </w:abstractNum>
  <w:abstractNum w:abstractNumId="4">
    <w:multiLevelType w:val="hybridMultilevel"/>
    <w:lvl w:ilvl="0">
      <w:start w:val="1"/>
      <w:numFmt w:val="decimal"/>
      <w:lvlText w:val="%1"/>
      <w:lvlJc w:val="left"/>
      <w:pPr>
        <w:ind w:left="790" w:hanging="468"/>
        <w:jc w:val="left"/>
      </w:pPr>
      <w:rPr>
        <w:rFonts w:hint="default"/>
        <w:lang w:val="uk" w:eastAsia="uk" w:bidi="uk"/>
      </w:rPr>
    </w:lvl>
    <w:lvl w:ilvl="1">
      <w:start w:val="1"/>
      <w:numFmt w:val="decimal"/>
      <w:lvlText w:val="%1.%2"/>
      <w:lvlJc w:val="left"/>
      <w:pPr>
        <w:ind w:left="790" w:hanging="468"/>
        <w:jc w:val="left"/>
      </w:pPr>
      <w:rPr>
        <w:rFonts w:hint="default" w:ascii="Arial" w:hAnsi="Arial" w:eastAsia="Arial" w:cs="Arial"/>
        <w:b/>
        <w:bCs/>
        <w:color w:val="007B95"/>
        <w:w w:val="100"/>
        <w:sz w:val="28"/>
        <w:szCs w:val="28"/>
        <w:lang w:val="uk" w:eastAsia="uk" w:bidi="uk"/>
      </w:rPr>
    </w:lvl>
    <w:lvl w:ilvl="2">
      <w:start w:val="0"/>
      <w:numFmt w:val="bullet"/>
      <w:lvlText w:val=""/>
      <w:lvlJc w:val="left"/>
      <w:pPr>
        <w:ind w:left="1042" w:hanging="360"/>
      </w:pPr>
      <w:rPr>
        <w:rFonts w:hint="default" w:ascii="Wingdings" w:hAnsi="Wingdings" w:eastAsia="Wingdings" w:cs="Wingdings"/>
        <w:w w:val="100"/>
        <w:sz w:val="28"/>
        <w:szCs w:val="28"/>
        <w:lang w:val="uk" w:eastAsia="uk" w:bidi="uk"/>
      </w:rPr>
    </w:lvl>
    <w:lvl w:ilvl="3">
      <w:start w:val="0"/>
      <w:numFmt w:val="bullet"/>
      <w:lvlText w:val="•"/>
      <w:lvlJc w:val="left"/>
      <w:pPr>
        <w:ind w:left="3063" w:hanging="360"/>
      </w:pPr>
      <w:rPr>
        <w:rFonts w:hint="default"/>
        <w:lang w:val="uk" w:eastAsia="uk" w:bidi="uk"/>
      </w:rPr>
    </w:lvl>
    <w:lvl w:ilvl="4">
      <w:start w:val="0"/>
      <w:numFmt w:val="bullet"/>
      <w:lvlText w:val="•"/>
      <w:lvlJc w:val="left"/>
      <w:pPr>
        <w:ind w:left="4075" w:hanging="360"/>
      </w:pPr>
      <w:rPr>
        <w:rFonts w:hint="default"/>
        <w:lang w:val="uk" w:eastAsia="uk" w:bidi="uk"/>
      </w:rPr>
    </w:lvl>
    <w:lvl w:ilvl="5">
      <w:start w:val="0"/>
      <w:numFmt w:val="bullet"/>
      <w:lvlText w:val="•"/>
      <w:lvlJc w:val="left"/>
      <w:pPr>
        <w:ind w:left="5087" w:hanging="360"/>
      </w:pPr>
      <w:rPr>
        <w:rFonts w:hint="default"/>
        <w:lang w:val="uk" w:eastAsia="uk" w:bidi="uk"/>
      </w:rPr>
    </w:lvl>
    <w:lvl w:ilvl="6">
      <w:start w:val="0"/>
      <w:numFmt w:val="bullet"/>
      <w:lvlText w:val="•"/>
      <w:lvlJc w:val="left"/>
      <w:pPr>
        <w:ind w:left="6099" w:hanging="360"/>
      </w:pPr>
      <w:rPr>
        <w:rFonts w:hint="default"/>
        <w:lang w:val="uk" w:eastAsia="uk" w:bidi="uk"/>
      </w:rPr>
    </w:lvl>
    <w:lvl w:ilvl="7">
      <w:start w:val="0"/>
      <w:numFmt w:val="bullet"/>
      <w:lvlText w:val="•"/>
      <w:lvlJc w:val="left"/>
      <w:pPr>
        <w:ind w:left="7110" w:hanging="360"/>
      </w:pPr>
      <w:rPr>
        <w:rFonts w:hint="default"/>
        <w:lang w:val="uk" w:eastAsia="uk" w:bidi="uk"/>
      </w:rPr>
    </w:lvl>
    <w:lvl w:ilvl="8">
      <w:start w:val="0"/>
      <w:numFmt w:val="bullet"/>
      <w:lvlText w:val="•"/>
      <w:lvlJc w:val="left"/>
      <w:pPr>
        <w:ind w:left="8122" w:hanging="360"/>
      </w:pPr>
      <w:rPr>
        <w:rFonts w:hint="default"/>
        <w:lang w:val="uk" w:eastAsia="uk" w:bidi="uk"/>
      </w:rPr>
    </w:lvl>
  </w:abstractNum>
  <w:abstractNum w:abstractNumId="3">
    <w:multiLevelType w:val="hybridMultilevel"/>
    <w:lvl w:ilvl="0">
      <w:start w:val="1"/>
      <w:numFmt w:val="upperRoman"/>
      <w:lvlText w:val="%1."/>
      <w:lvlJc w:val="left"/>
      <w:pPr>
        <w:ind w:left="559" w:hanging="238"/>
        <w:jc w:val="left"/>
      </w:pPr>
      <w:rPr>
        <w:rFonts w:hint="default" w:ascii="Arial" w:hAnsi="Arial" w:eastAsia="Arial" w:cs="Arial"/>
        <w:b/>
        <w:bCs/>
        <w:color w:val="007B95"/>
        <w:w w:val="100"/>
        <w:sz w:val="28"/>
        <w:szCs w:val="28"/>
        <w:lang w:val="uk" w:eastAsia="uk" w:bidi="uk"/>
      </w:rPr>
    </w:lvl>
    <w:lvl w:ilvl="1">
      <w:start w:val="0"/>
      <w:numFmt w:val="bullet"/>
      <w:lvlText w:val="•"/>
      <w:lvlJc w:val="left"/>
      <w:pPr>
        <w:ind w:left="1518" w:hanging="238"/>
      </w:pPr>
      <w:rPr>
        <w:rFonts w:hint="default"/>
        <w:lang w:val="uk" w:eastAsia="uk" w:bidi="uk"/>
      </w:rPr>
    </w:lvl>
    <w:lvl w:ilvl="2">
      <w:start w:val="0"/>
      <w:numFmt w:val="bullet"/>
      <w:lvlText w:val="•"/>
      <w:lvlJc w:val="left"/>
      <w:pPr>
        <w:ind w:left="2477" w:hanging="238"/>
      </w:pPr>
      <w:rPr>
        <w:rFonts w:hint="default"/>
        <w:lang w:val="uk" w:eastAsia="uk" w:bidi="uk"/>
      </w:rPr>
    </w:lvl>
    <w:lvl w:ilvl="3">
      <w:start w:val="0"/>
      <w:numFmt w:val="bullet"/>
      <w:lvlText w:val="•"/>
      <w:lvlJc w:val="left"/>
      <w:pPr>
        <w:ind w:left="3435" w:hanging="238"/>
      </w:pPr>
      <w:rPr>
        <w:rFonts w:hint="default"/>
        <w:lang w:val="uk" w:eastAsia="uk" w:bidi="uk"/>
      </w:rPr>
    </w:lvl>
    <w:lvl w:ilvl="4">
      <w:start w:val="0"/>
      <w:numFmt w:val="bullet"/>
      <w:lvlText w:val="•"/>
      <w:lvlJc w:val="left"/>
      <w:pPr>
        <w:ind w:left="4394" w:hanging="238"/>
      </w:pPr>
      <w:rPr>
        <w:rFonts w:hint="default"/>
        <w:lang w:val="uk" w:eastAsia="uk" w:bidi="uk"/>
      </w:rPr>
    </w:lvl>
    <w:lvl w:ilvl="5">
      <w:start w:val="0"/>
      <w:numFmt w:val="bullet"/>
      <w:lvlText w:val="•"/>
      <w:lvlJc w:val="left"/>
      <w:pPr>
        <w:ind w:left="5353" w:hanging="238"/>
      </w:pPr>
      <w:rPr>
        <w:rFonts w:hint="default"/>
        <w:lang w:val="uk" w:eastAsia="uk" w:bidi="uk"/>
      </w:rPr>
    </w:lvl>
    <w:lvl w:ilvl="6">
      <w:start w:val="0"/>
      <w:numFmt w:val="bullet"/>
      <w:lvlText w:val="•"/>
      <w:lvlJc w:val="left"/>
      <w:pPr>
        <w:ind w:left="6311" w:hanging="238"/>
      </w:pPr>
      <w:rPr>
        <w:rFonts w:hint="default"/>
        <w:lang w:val="uk" w:eastAsia="uk" w:bidi="uk"/>
      </w:rPr>
    </w:lvl>
    <w:lvl w:ilvl="7">
      <w:start w:val="0"/>
      <w:numFmt w:val="bullet"/>
      <w:lvlText w:val="•"/>
      <w:lvlJc w:val="left"/>
      <w:pPr>
        <w:ind w:left="7270" w:hanging="238"/>
      </w:pPr>
      <w:rPr>
        <w:rFonts w:hint="default"/>
        <w:lang w:val="uk" w:eastAsia="uk" w:bidi="uk"/>
      </w:rPr>
    </w:lvl>
    <w:lvl w:ilvl="8">
      <w:start w:val="0"/>
      <w:numFmt w:val="bullet"/>
      <w:lvlText w:val="•"/>
      <w:lvlJc w:val="left"/>
      <w:pPr>
        <w:ind w:left="8229" w:hanging="238"/>
      </w:pPr>
      <w:rPr>
        <w:rFonts w:hint="default"/>
        <w:lang w:val="uk" w:eastAsia="uk" w:bidi="uk"/>
      </w:rPr>
    </w:lvl>
  </w:abstractNum>
  <w:abstractNum w:abstractNumId="2">
    <w:multiLevelType w:val="hybridMultilevel"/>
    <w:lvl w:ilvl="0">
      <w:start w:val="2"/>
      <w:numFmt w:val="decimal"/>
      <w:lvlText w:val="%1"/>
      <w:lvlJc w:val="left"/>
      <w:pPr>
        <w:ind w:left="1742" w:hanging="433"/>
        <w:jc w:val="left"/>
      </w:pPr>
      <w:rPr>
        <w:rFonts w:hint="default"/>
        <w:lang w:val="uk" w:eastAsia="uk" w:bidi="uk"/>
      </w:rPr>
    </w:lvl>
    <w:lvl w:ilvl="1">
      <w:start w:val="1"/>
      <w:numFmt w:val="decimal"/>
      <w:lvlText w:val="%1.%2"/>
      <w:lvlJc w:val="left"/>
      <w:pPr>
        <w:ind w:left="1742" w:hanging="433"/>
        <w:jc w:val="left"/>
      </w:pPr>
      <w:rPr>
        <w:rFonts w:hint="default" w:ascii="Arial" w:hAnsi="Arial" w:eastAsia="Arial" w:cs="Arial"/>
        <w:color w:val="001F5F"/>
        <w:spacing w:val="-1"/>
        <w:w w:val="99"/>
        <w:sz w:val="26"/>
        <w:szCs w:val="26"/>
        <w:lang w:val="uk" w:eastAsia="uk" w:bidi="uk"/>
      </w:rPr>
    </w:lvl>
    <w:lvl w:ilvl="2">
      <w:start w:val="0"/>
      <w:numFmt w:val="bullet"/>
      <w:lvlText w:val="•"/>
      <w:lvlJc w:val="left"/>
      <w:pPr>
        <w:ind w:left="3421" w:hanging="433"/>
      </w:pPr>
      <w:rPr>
        <w:rFonts w:hint="default"/>
        <w:lang w:val="uk" w:eastAsia="uk" w:bidi="uk"/>
      </w:rPr>
    </w:lvl>
    <w:lvl w:ilvl="3">
      <w:start w:val="0"/>
      <w:numFmt w:val="bullet"/>
      <w:lvlText w:val="•"/>
      <w:lvlJc w:val="left"/>
      <w:pPr>
        <w:ind w:left="4261" w:hanging="433"/>
      </w:pPr>
      <w:rPr>
        <w:rFonts w:hint="default"/>
        <w:lang w:val="uk" w:eastAsia="uk" w:bidi="uk"/>
      </w:rPr>
    </w:lvl>
    <w:lvl w:ilvl="4">
      <w:start w:val="0"/>
      <w:numFmt w:val="bullet"/>
      <w:lvlText w:val="•"/>
      <w:lvlJc w:val="left"/>
      <w:pPr>
        <w:ind w:left="5102" w:hanging="433"/>
      </w:pPr>
      <w:rPr>
        <w:rFonts w:hint="default"/>
        <w:lang w:val="uk" w:eastAsia="uk" w:bidi="uk"/>
      </w:rPr>
    </w:lvl>
    <w:lvl w:ilvl="5">
      <w:start w:val="0"/>
      <w:numFmt w:val="bullet"/>
      <w:lvlText w:val="•"/>
      <w:lvlJc w:val="left"/>
      <w:pPr>
        <w:ind w:left="5943" w:hanging="433"/>
      </w:pPr>
      <w:rPr>
        <w:rFonts w:hint="default"/>
        <w:lang w:val="uk" w:eastAsia="uk" w:bidi="uk"/>
      </w:rPr>
    </w:lvl>
    <w:lvl w:ilvl="6">
      <w:start w:val="0"/>
      <w:numFmt w:val="bullet"/>
      <w:lvlText w:val="•"/>
      <w:lvlJc w:val="left"/>
      <w:pPr>
        <w:ind w:left="6783" w:hanging="433"/>
      </w:pPr>
      <w:rPr>
        <w:rFonts w:hint="default"/>
        <w:lang w:val="uk" w:eastAsia="uk" w:bidi="uk"/>
      </w:rPr>
    </w:lvl>
    <w:lvl w:ilvl="7">
      <w:start w:val="0"/>
      <w:numFmt w:val="bullet"/>
      <w:lvlText w:val="•"/>
      <w:lvlJc w:val="left"/>
      <w:pPr>
        <w:ind w:left="7624" w:hanging="433"/>
      </w:pPr>
      <w:rPr>
        <w:rFonts w:hint="default"/>
        <w:lang w:val="uk" w:eastAsia="uk" w:bidi="uk"/>
      </w:rPr>
    </w:lvl>
    <w:lvl w:ilvl="8">
      <w:start w:val="0"/>
      <w:numFmt w:val="bullet"/>
      <w:lvlText w:val="•"/>
      <w:lvlJc w:val="left"/>
      <w:pPr>
        <w:ind w:left="8465" w:hanging="433"/>
      </w:pPr>
      <w:rPr>
        <w:rFonts w:hint="default"/>
        <w:lang w:val="uk" w:eastAsia="uk" w:bidi="uk"/>
      </w:rPr>
    </w:lvl>
  </w:abstractNum>
  <w:abstractNum w:abstractNumId="1">
    <w:multiLevelType w:val="hybridMultilevel"/>
    <w:lvl w:ilvl="0">
      <w:start w:val="1"/>
      <w:numFmt w:val="decimal"/>
      <w:lvlText w:val="%1"/>
      <w:lvlJc w:val="left"/>
      <w:pPr>
        <w:ind w:left="1742" w:hanging="433"/>
        <w:jc w:val="left"/>
      </w:pPr>
      <w:rPr>
        <w:rFonts w:hint="default"/>
        <w:lang w:val="uk" w:eastAsia="uk" w:bidi="uk"/>
      </w:rPr>
    </w:lvl>
    <w:lvl w:ilvl="1">
      <w:start w:val="1"/>
      <w:numFmt w:val="decimal"/>
      <w:lvlText w:val="%1.%2"/>
      <w:lvlJc w:val="left"/>
      <w:pPr>
        <w:ind w:left="1742" w:hanging="433"/>
        <w:jc w:val="left"/>
      </w:pPr>
      <w:rPr>
        <w:rFonts w:hint="default" w:ascii="Arial" w:hAnsi="Arial" w:eastAsia="Arial" w:cs="Arial"/>
        <w:color w:val="001F5F"/>
        <w:spacing w:val="-1"/>
        <w:w w:val="99"/>
        <w:sz w:val="26"/>
        <w:szCs w:val="26"/>
        <w:lang w:val="uk" w:eastAsia="uk" w:bidi="uk"/>
      </w:rPr>
    </w:lvl>
    <w:lvl w:ilvl="2">
      <w:start w:val="0"/>
      <w:numFmt w:val="bullet"/>
      <w:lvlText w:val="•"/>
      <w:lvlJc w:val="left"/>
      <w:pPr>
        <w:ind w:left="3421" w:hanging="433"/>
      </w:pPr>
      <w:rPr>
        <w:rFonts w:hint="default"/>
        <w:lang w:val="uk" w:eastAsia="uk" w:bidi="uk"/>
      </w:rPr>
    </w:lvl>
    <w:lvl w:ilvl="3">
      <w:start w:val="0"/>
      <w:numFmt w:val="bullet"/>
      <w:lvlText w:val="•"/>
      <w:lvlJc w:val="left"/>
      <w:pPr>
        <w:ind w:left="4261" w:hanging="433"/>
      </w:pPr>
      <w:rPr>
        <w:rFonts w:hint="default"/>
        <w:lang w:val="uk" w:eastAsia="uk" w:bidi="uk"/>
      </w:rPr>
    </w:lvl>
    <w:lvl w:ilvl="4">
      <w:start w:val="0"/>
      <w:numFmt w:val="bullet"/>
      <w:lvlText w:val="•"/>
      <w:lvlJc w:val="left"/>
      <w:pPr>
        <w:ind w:left="5102" w:hanging="433"/>
      </w:pPr>
      <w:rPr>
        <w:rFonts w:hint="default"/>
        <w:lang w:val="uk" w:eastAsia="uk" w:bidi="uk"/>
      </w:rPr>
    </w:lvl>
    <w:lvl w:ilvl="5">
      <w:start w:val="0"/>
      <w:numFmt w:val="bullet"/>
      <w:lvlText w:val="•"/>
      <w:lvlJc w:val="left"/>
      <w:pPr>
        <w:ind w:left="5943" w:hanging="433"/>
      </w:pPr>
      <w:rPr>
        <w:rFonts w:hint="default"/>
        <w:lang w:val="uk" w:eastAsia="uk" w:bidi="uk"/>
      </w:rPr>
    </w:lvl>
    <w:lvl w:ilvl="6">
      <w:start w:val="0"/>
      <w:numFmt w:val="bullet"/>
      <w:lvlText w:val="•"/>
      <w:lvlJc w:val="left"/>
      <w:pPr>
        <w:ind w:left="6783" w:hanging="433"/>
      </w:pPr>
      <w:rPr>
        <w:rFonts w:hint="default"/>
        <w:lang w:val="uk" w:eastAsia="uk" w:bidi="uk"/>
      </w:rPr>
    </w:lvl>
    <w:lvl w:ilvl="7">
      <w:start w:val="0"/>
      <w:numFmt w:val="bullet"/>
      <w:lvlText w:val="•"/>
      <w:lvlJc w:val="left"/>
      <w:pPr>
        <w:ind w:left="7624" w:hanging="433"/>
      </w:pPr>
      <w:rPr>
        <w:rFonts w:hint="default"/>
        <w:lang w:val="uk" w:eastAsia="uk" w:bidi="uk"/>
      </w:rPr>
    </w:lvl>
    <w:lvl w:ilvl="8">
      <w:start w:val="0"/>
      <w:numFmt w:val="bullet"/>
      <w:lvlText w:val="•"/>
      <w:lvlJc w:val="left"/>
      <w:pPr>
        <w:ind w:left="8465" w:hanging="433"/>
      </w:pPr>
      <w:rPr>
        <w:rFonts w:hint="default"/>
        <w:lang w:val="uk" w:eastAsia="uk" w:bidi="uk"/>
      </w:rPr>
    </w:lvl>
  </w:abstractNum>
  <w:abstractNum w:abstractNumId="0">
    <w:multiLevelType w:val="hybridMultilevel"/>
    <w:lvl w:ilvl="0">
      <w:start w:val="1"/>
      <w:numFmt w:val="upperRoman"/>
      <w:lvlText w:val="%1."/>
      <w:lvlJc w:val="left"/>
      <w:pPr>
        <w:ind w:left="1246" w:hanging="217"/>
        <w:jc w:val="left"/>
      </w:pPr>
      <w:rPr>
        <w:rFonts w:hint="default" w:ascii="Arial" w:hAnsi="Arial" w:eastAsia="Arial" w:cs="Arial"/>
        <w:color w:val="001F5F"/>
        <w:w w:val="99"/>
        <w:sz w:val="26"/>
        <w:szCs w:val="26"/>
        <w:lang w:val="uk" w:eastAsia="uk" w:bidi="uk"/>
      </w:rPr>
    </w:lvl>
    <w:lvl w:ilvl="1">
      <w:start w:val="0"/>
      <w:numFmt w:val="bullet"/>
      <w:lvlText w:val="•"/>
      <w:lvlJc w:val="left"/>
      <w:pPr>
        <w:ind w:left="2130" w:hanging="217"/>
      </w:pPr>
      <w:rPr>
        <w:rFonts w:hint="default"/>
        <w:lang w:val="uk" w:eastAsia="uk" w:bidi="uk"/>
      </w:rPr>
    </w:lvl>
    <w:lvl w:ilvl="2">
      <w:start w:val="0"/>
      <w:numFmt w:val="bullet"/>
      <w:lvlText w:val="•"/>
      <w:lvlJc w:val="left"/>
      <w:pPr>
        <w:ind w:left="3021" w:hanging="217"/>
      </w:pPr>
      <w:rPr>
        <w:rFonts w:hint="default"/>
        <w:lang w:val="uk" w:eastAsia="uk" w:bidi="uk"/>
      </w:rPr>
    </w:lvl>
    <w:lvl w:ilvl="3">
      <w:start w:val="0"/>
      <w:numFmt w:val="bullet"/>
      <w:lvlText w:val="•"/>
      <w:lvlJc w:val="left"/>
      <w:pPr>
        <w:ind w:left="3911" w:hanging="217"/>
      </w:pPr>
      <w:rPr>
        <w:rFonts w:hint="default"/>
        <w:lang w:val="uk" w:eastAsia="uk" w:bidi="uk"/>
      </w:rPr>
    </w:lvl>
    <w:lvl w:ilvl="4">
      <w:start w:val="0"/>
      <w:numFmt w:val="bullet"/>
      <w:lvlText w:val="•"/>
      <w:lvlJc w:val="left"/>
      <w:pPr>
        <w:ind w:left="4802" w:hanging="217"/>
      </w:pPr>
      <w:rPr>
        <w:rFonts w:hint="default"/>
        <w:lang w:val="uk" w:eastAsia="uk" w:bidi="uk"/>
      </w:rPr>
    </w:lvl>
    <w:lvl w:ilvl="5">
      <w:start w:val="0"/>
      <w:numFmt w:val="bullet"/>
      <w:lvlText w:val="•"/>
      <w:lvlJc w:val="left"/>
      <w:pPr>
        <w:ind w:left="5693" w:hanging="217"/>
      </w:pPr>
      <w:rPr>
        <w:rFonts w:hint="default"/>
        <w:lang w:val="uk" w:eastAsia="uk" w:bidi="uk"/>
      </w:rPr>
    </w:lvl>
    <w:lvl w:ilvl="6">
      <w:start w:val="0"/>
      <w:numFmt w:val="bullet"/>
      <w:lvlText w:val="•"/>
      <w:lvlJc w:val="left"/>
      <w:pPr>
        <w:ind w:left="6583" w:hanging="217"/>
      </w:pPr>
      <w:rPr>
        <w:rFonts w:hint="default"/>
        <w:lang w:val="uk" w:eastAsia="uk" w:bidi="uk"/>
      </w:rPr>
    </w:lvl>
    <w:lvl w:ilvl="7">
      <w:start w:val="0"/>
      <w:numFmt w:val="bullet"/>
      <w:lvlText w:val="•"/>
      <w:lvlJc w:val="left"/>
      <w:pPr>
        <w:ind w:left="7474" w:hanging="217"/>
      </w:pPr>
      <w:rPr>
        <w:rFonts w:hint="default"/>
        <w:lang w:val="uk" w:eastAsia="uk" w:bidi="uk"/>
      </w:rPr>
    </w:lvl>
    <w:lvl w:ilvl="8">
      <w:start w:val="0"/>
      <w:numFmt w:val="bullet"/>
      <w:lvlText w:val="•"/>
      <w:lvlJc w:val="left"/>
      <w:pPr>
        <w:ind w:left="8365" w:hanging="217"/>
      </w:pPr>
      <w:rPr>
        <w:rFonts w:hint="default"/>
        <w:lang w:val="uk" w:eastAsia="uk" w:bidi="uk"/>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uk" w:eastAsia="uk" w:bidi="uk"/>
    </w:rPr>
  </w:style>
  <w:style w:styleId="TOC1" w:type="paragraph">
    <w:name w:val="TOC 1"/>
    <w:basedOn w:val="Normal"/>
    <w:uiPriority w:val="1"/>
    <w:qFormat/>
    <w:pPr>
      <w:spacing w:line="298" w:lineRule="exact"/>
      <w:ind w:left="1258" w:hanging="288"/>
    </w:pPr>
    <w:rPr>
      <w:rFonts w:ascii="Arial" w:hAnsi="Arial" w:eastAsia="Arial" w:cs="Arial"/>
      <w:sz w:val="26"/>
      <w:szCs w:val="26"/>
      <w:lang w:val="uk" w:eastAsia="uk" w:bidi="uk"/>
    </w:rPr>
  </w:style>
  <w:style w:styleId="TOC2" w:type="paragraph">
    <w:name w:val="TOC 2"/>
    <w:basedOn w:val="Normal"/>
    <w:uiPriority w:val="1"/>
    <w:qFormat/>
    <w:pPr>
      <w:spacing w:before="1"/>
      <w:ind w:left="1030" w:hanging="216"/>
    </w:pPr>
    <w:rPr>
      <w:rFonts w:ascii="Arial" w:hAnsi="Arial" w:eastAsia="Arial" w:cs="Arial"/>
      <w:sz w:val="26"/>
      <w:szCs w:val="26"/>
      <w:lang w:val="uk" w:eastAsia="uk" w:bidi="uk"/>
    </w:rPr>
  </w:style>
  <w:style w:styleId="TOC3" w:type="paragraph">
    <w:name w:val="TOC 3"/>
    <w:basedOn w:val="Normal"/>
    <w:uiPriority w:val="1"/>
    <w:qFormat/>
    <w:pPr>
      <w:spacing w:before="1" w:line="298" w:lineRule="exact"/>
      <w:ind w:left="1742" w:hanging="432"/>
    </w:pPr>
    <w:rPr>
      <w:rFonts w:ascii="Arial" w:hAnsi="Arial" w:eastAsia="Arial" w:cs="Arial"/>
      <w:sz w:val="26"/>
      <w:szCs w:val="26"/>
      <w:lang w:val="uk" w:eastAsia="uk" w:bidi="uk"/>
    </w:rPr>
  </w:style>
  <w:style w:styleId="BodyText" w:type="paragraph">
    <w:name w:val="Body Text"/>
    <w:basedOn w:val="Normal"/>
    <w:uiPriority w:val="1"/>
    <w:qFormat/>
    <w:pPr/>
    <w:rPr>
      <w:rFonts w:ascii="Arial" w:hAnsi="Arial" w:eastAsia="Arial" w:cs="Arial"/>
      <w:sz w:val="28"/>
      <w:szCs w:val="28"/>
      <w:lang w:val="uk" w:eastAsia="uk" w:bidi="uk"/>
    </w:rPr>
  </w:style>
  <w:style w:styleId="Heading1" w:type="paragraph">
    <w:name w:val="Heading 1"/>
    <w:basedOn w:val="Normal"/>
    <w:uiPriority w:val="1"/>
    <w:qFormat/>
    <w:pPr>
      <w:ind w:left="614"/>
      <w:outlineLvl w:val="1"/>
    </w:pPr>
    <w:rPr>
      <w:rFonts w:ascii="Arial" w:hAnsi="Arial" w:eastAsia="Arial" w:cs="Arial"/>
      <w:b/>
      <w:bCs/>
      <w:sz w:val="52"/>
      <w:szCs w:val="52"/>
      <w:lang w:val="uk" w:eastAsia="uk" w:bidi="uk"/>
    </w:rPr>
  </w:style>
  <w:style w:styleId="Heading2" w:type="paragraph">
    <w:name w:val="Heading 2"/>
    <w:basedOn w:val="Normal"/>
    <w:uiPriority w:val="1"/>
    <w:qFormat/>
    <w:pPr>
      <w:spacing w:before="364"/>
      <w:ind w:left="614" w:right="55"/>
      <w:jc w:val="center"/>
      <w:outlineLvl w:val="2"/>
    </w:pPr>
    <w:rPr>
      <w:rFonts w:ascii="Arial" w:hAnsi="Arial" w:eastAsia="Arial" w:cs="Arial"/>
      <w:b/>
      <w:bCs/>
      <w:sz w:val="32"/>
      <w:szCs w:val="32"/>
      <w:lang w:val="uk" w:eastAsia="uk" w:bidi="uk"/>
    </w:rPr>
  </w:style>
  <w:style w:styleId="Heading3" w:type="paragraph">
    <w:name w:val="Heading 3"/>
    <w:basedOn w:val="Normal"/>
    <w:uiPriority w:val="1"/>
    <w:qFormat/>
    <w:pPr>
      <w:spacing w:before="71"/>
      <w:ind w:left="322"/>
      <w:outlineLvl w:val="3"/>
    </w:pPr>
    <w:rPr>
      <w:rFonts w:ascii="Arial" w:hAnsi="Arial" w:eastAsia="Arial" w:cs="Arial"/>
      <w:b/>
      <w:bCs/>
      <w:sz w:val="28"/>
      <w:szCs w:val="28"/>
      <w:lang w:val="uk" w:eastAsia="uk" w:bidi="uk"/>
    </w:rPr>
  </w:style>
  <w:style w:styleId="ListParagraph" w:type="paragraph">
    <w:name w:val="List Paragraph"/>
    <w:basedOn w:val="Normal"/>
    <w:uiPriority w:val="1"/>
    <w:qFormat/>
    <w:pPr>
      <w:spacing w:before="71"/>
      <w:ind w:left="792" w:hanging="470"/>
    </w:pPr>
    <w:rPr>
      <w:rFonts w:ascii="Arial" w:hAnsi="Arial" w:eastAsia="Arial" w:cs="Arial"/>
      <w:lang w:val="uk" w:eastAsia="uk" w:bidi="uk"/>
    </w:rPr>
  </w:style>
  <w:style w:styleId="TableParagraph" w:type="paragraph">
    <w:name w:val="Table Paragraph"/>
    <w:basedOn w:val="Normal"/>
    <w:uiPriority w:val="1"/>
    <w:qFormat/>
    <w:pPr/>
    <w:rPr>
      <w:rFonts w:ascii="Arial" w:hAnsi="Arial" w:eastAsia="Arial" w:cs="Arial"/>
      <w:lang w:val="uk" w:eastAsia="uk" w:bidi="uk"/>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footer" Target="footer3.xml"/><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hyperlink" Target="https://ru.wikipedia.org/wiki/%D0%9E%D1%82%D1%80%D0%B0%D1%80" TargetMode="External"/><Relationship Id="rId46" Type="http://schemas.openxmlformats.org/officeDocument/2006/relationships/footer" Target="footer4.xml"/><Relationship Id="rId47" Type="http://schemas.openxmlformats.org/officeDocument/2006/relationships/footer" Target="footer5.xml"/><Relationship Id="rId48" Type="http://schemas.openxmlformats.org/officeDocument/2006/relationships/image" Target="media/image38.png"/><Relationship Id="rId49" Type="http://schemas.openxmlformats.org/officeDocument/2006/relationships/footer" Target="footer6.xml"/><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jpe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jpe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Медет</dc:creator>
  <dcterms:created xsi:type="dcterms:W3CDTF">2018-04-30T12:47:23Z</dcterms:created>
  <dcterms:modified xsi:type="dcterms:W3CDTF">2018-04-30T12:47:23Z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2017-05-15T00:00:00Z</vt:filetime>
  </property>
  <property fmtid="{D5CDD505-2E9C-101B-9397-08002B2CF9AE}" pid="3" name="Creator">
    <vt:lpwstr>Microsoft® Word 2016</vt:lpwstr>
  </property>
  <property fmtid="{D5CDD505-2E9C-101B-9397-08002B2CF9AE}" pid="4" name="LastSaved">
    <vt:filetime>2018-04-30T00:00:00Z</vt:filetime>
  </property>
</Properties>
</file>